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171374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 EXTRAORDINARIA 0</w:t>
            </w:r>
            <w:r w:rsidR="00171374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las trece horas del día </w:t>
      </w:r>
      <w:r w:rsidR="00171374">
        <w:rPr>
          <w:rFonts w:ascii="Arial" w:hAnsi="Arial" w:cs="Arial"/>
          <w:sz w:val="28"/>
          <w:szCs w:val="28"/>
        </w:rPr>
        <w:t>diecinueve de abril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Ejecutiva del Comité, para celebrar la </w:t>
      </w:r>
      <w:r w:rsidR="00171374">
        <w:rPr>
          <w:rFonts w:ascii="Arial" w:hAnsi="Arial" w:cs="Arial"/>
          <w:sz w:val="28"/>
          <w:szCs w:val="28"/>
        </w:rPr>
        <w:t>tercera</w:t>
      </w:r>
      <w:r w:rsidR="003105B5" w:rsidRPr="00BB457C">
        <w:rPr>
          <w:rFonts w:ascii="Arial" w:hAnsi="Arial" w:cs="Arial"/>
          <w:sz w:val="28"/>
          <w:szCs w:val="28"/>
        </w:rPr>
        <w:t xml:space="preserve"> sesión extraordinaria del presente año. </w:t>
      </w:r>
    </w:p>
    <w:p w:rsidR="003105B5" w:rsidRPr="00BB457C" w:rsidRDefault="003105B5" w:rsidP="00C17D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C65080" w:rsidRDefault="00C17DFD" w:rsidP="00C17DF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</w:t>
      </w:r>
      <w:r w:rsidR="00884284" w:rsidRPr="009E2AB0">
        <w:rPr>
          <w:rFonts w:ascii="Arial" w:hAnsi="Arial" w:cs="Arial"/>
          <w:b/>
          <w:sz w:val="28"/>
          <w:szCs w:val="28"/>
        </w:rPr>
        <w:t xml:space="preserve">NICO. </w:t>
      </w:r>
      <w:r w:rsidR="00AD66D5" w:rsidRPr="009E2AB0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171374">
        <w:rPr>
          <w:rFonts w:ascii="Arial" w:hAnsi="Arial" w:cs="Arial"/>
          <w:b/>
          <w:sz w:val="28"/>
          <w:szCs w:val="28"/>
        </w:rPr>
        <w:t>2</w:t>
      </w:r>
      <w:r w:rsidR="00AD66D5" w:rsidRPr="009E2AB0">
        <w:rPr>
          <w:rFonts w:ascii="Arial" w:hAnsi="Arial" w:cs="Arial"/>
          <w:b/>
          <w:sz w:val="28"/>
          <w:szCs w:val="28"/>
        </w:rPr>
        <w:t>/17</w:t>
      </w:r>
      <w:r w:rsidR="00AD66D5" w:rsidRPr="009E2AB0">
        <w:rPr>
          <w:rFonts w:ascii="Arial" w:hAnsi="Arial" w:cs="Arial"/>
          <w:sz w:val="28"/>
          <w:szCs w:val="28"/>
        </w:rPr>
        <w:t xml:space="preserve">, derivado de la solicitud presentada mediante la Plataforma </w:t>
      </w:r>
      <w:r w:rsidR="00AD66D5" w:rsidRPr="009E2AB0">
        <w:rPr>
          <w:rFonts w:ascii="Arial" w:hAnsi="Arial" w:cs="Arial"/>
          <w:sz w:val="28"/>
          <w:szCs w:val="28"/>
        </w:rPr>
        <w:lastRenderedPageBreak/>
        <w:t xml:space="preserve">Nacional, registrada </w:t>
      </w:r>
      <w:r w:rsidR="00171374">
        <w:rPr>
          <w:rFonts w:ascii="Arial" w:hAnsi="Arial" w:cs="Arial"/>
          <w:sz w:val="28"/>
          <w:szCs w:val="28"/>
        </w:rPr>
        <w:t>el 31</w:t>
      </w:r>
      <w:r w:rsidR="00E517EF" w:rsidRPr="009E2AB0">
        <w:rPr>
          <w:rFonts w:ascii="Arial" w:hAnsi="Arial" w:cs="Arial"/>
          <w:sz w:val="28"/>
          <w:szCs w:val="28"/>
        </w:rPr>
        <w:t xml:space="preserve"> de </w:t>
      </w:r>
      <w:r w:rsidR="00171374">
        <w:rPr>
          <w:rFonts w:ascii="Arial" w:hAnsi="Arial" w:cs="Arial"/>
          <w:sz w:val="28"/>
          <w:szCs w:val="28"/>
        </w:rPr>
        <w:t>marzo</w:t>
      </w:r>
      <w:r w:rsidR="00E517EF" w:rsidRPr="009E2AB0">
        <w:rPr>
          <w:rFonts w:ascii="Arial" w:hAnsi="Arial" w:cs="Arial"/>
          <w:sz w:val="28"/>
          <w:szCs w:val="28"/>
        </w:rPr>
        <w:t xml:space="preserve"> de dos mil diecisiete, bajo el número </w:t>
      </w:r>
      <w:r w:rsidR="00171374">
        <w:rPr>
          <w:rFonts w:ascii="Arial" w:hAnsi="Arial" w:cs="Arial"/>
          <w:sz w:val="28"/>
          <w:szCs w:val="28"/>
        </w:rPr>
        <w:t>00206817</w:t>
      </w:r>
      <w:r w:rsidR="00E517EF" w:rsidRPr="009E2AB0">
        <w:rPr>
          <w:rFonts w:ascii="Arial" w:hAnsi="Arial" w:cs="Arial"/>
          <w:sz w:val="28"/>
          <w:szCs w:val="28"/>
        </w:rPr>
        <w:t>.</w:t>
      </w:r>
    </w:p>
    <w:p w:rsidR="00FB3556" w:rsidRDefault="00E517EF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Visto el proyecto de resolución</w:t>
      </w:r>
      <w:r w:rsidRPr="00BB457C">
        <w:rPr>
          <w:rFonts w:ascii="Arial" w:hAnsi="Arial" w:cs="Arial"/>
          <w:sz w:val="28"/>
          <w:szCs w:val="28"/>
        </w:rPr>
        <w:t xml:space="preserve"> presentado por la Secretaria </w:t>
      </w:r>
      <w:r w:rsidR="00171374">
        <w:rPr>
          <w:rFonts w:ascii="Arial" w:hAnsi="Arial" w:cs="Arial"/>
          <w:sz w:val="28"/>
          <w:szCs w:val="28"/>
        </w:rPr>
        <w:t xml:space="preserve">Ejecutiva del </w:t>
      </w:r>
      <w:r w:rsidRPr="00BB457C">
        <w:rPr>
          <w:rFonts w:ascii="Arial" w:hAnsi="Arial" w:cs="Arial"/>
          <w:sz w:val="28"/>
          <w:szCs w:val="28"/>
        </w:rPr>
        <w:t xml:space="preserve">Comité, </w:t>
      </w:r>
      <w:r w:rsidR="000929A8" w:rsidRPr="00BB457C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DC5383">
        <w:rPr>
          <w:rFonts w:ascii="Arial" w:hAnsi="Arial" w:cs="Arial"/>
          <w:b/>
          <w:sz w:val="28"/>
          <w:szCs w:val="28"/>
        </w:rPr>
        <w:t xml:space="preserve">se </w:t>
      </w:r>
      <w:r w:rsidR="000929A8" w:rsidRPr="00BB457C">
        <w:rPr>
          <w:rFonts w:ascii="Arial" w:hAnsi="Arial" w:cs="Arial"/>
          <w:b/>
          <w:sz w:val="28"/>
          <w:szCs w:val="28"/>
        </w:rPr>
        <w:t>aprobó por unanimidad de votos</w:t>
      </w:r>
      <w:r w:rsidRPr="00BB457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>
        <w:rPr>
          <w:rFonts w:ascii="Arial" w:hAnsi="Arial" w:cs="Arial"/>
          <w:b/>
          <w:sz w:val="28"/>
          <w:szCs w:val="28"/>
        </w:rPr>
        <w:t>otorgando</w:t>
      </w:r>
      <w:r w:rsidR="000929A8" w:rsidRPr="00BB457C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CONSIDERANDO QUE: </w:t>
      </w:r>
    </w:p>
    <w:p w:rsidR="00FB3556" w:rsidRDefault="00E517EF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a) M</w:t>
      </w:r>
      <w:r w:rsidR="00AD66D5" w:rsidRPr="00BB457C">
        <w:rPr>
          <w:rFonts w:ascii="Arial" w:hAnsi="Arial" w:cs="Arial"/>
          <w:sz w:val="28"/>
          <w:szCs w:val="28"/>
        </w:rPr>
        <w:t xml:space="preserve">ediante la </w:t>
      </w:r>
      <w:r w:rsidRPr="00BB457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BB457C">
        <w:rPr>
          <w:rFonts w:ascii="Arial" w:hAnsi="Arial" w:cs="Arial"/>
          <w:sz w:val="28"/>
          <w:szCs w:val="28"/>
        </w:rPr>
        <w:t xml:space="preserve">se pide: </w:t>
      </w:r>
      <w:r w:rsidR="00AD66D5" w:rsidRPr="00C65080">
        <w:rPr>
          <w:rFonts w:ascii="Arial" w:hAnsi="Arial" w:cs="Arial"/>
          <w:i/>
          <w:sz w:val="28"/>
          <w:szCs w:val="28"/>
        </w:rPr>
        <w:t>“</w:t>
      </w:r>
      <w:r w:rsidR="00171374" w:rsidRPr="00C65080">
        <w:rPr>
          <w:rFonts w:ascii="Arial" w:hAnsi="Arial" w:cs="Arial"/>
          <w:i/>
          <w:sz w:val="28"/>
          <w:szCs w:val="28"/>
        </w:rPr>
        <w:t xml:space="preserve">Solicito se me informe del sitio electrónico donde se puede ver en vivo las Sesiones del Consejo de la Judicatura del PJBC.- Solicito copia del video de la sesión pública de fecha jueves 30 de marzo del Consejo de la Judicatura del PJBC, así como su versión estenográfica.- Solicito copia del video de la sesión pública de fecha jueves 23 de marzo del Consejo de la Judicatura del PJBC, así como su versión estenográfica.- Solicito copia del video de la sesión pública de fecha jueves 16 de marzo del Consejo de la Judicatura del PJBC, así como su versión estenográfica.- Solicito copia del video de la sesión pública de fecha jueves 9 de marzo del Consejo de la Judicatura del PJBC, así como su versión estenográfica.- Solicito copia del video de la sesión pública de fecha jueves 2 de marzo del Consejo de la Judicatura del PJBC, así como su versión estenográfica.- Solicito el lugar, </w:t>
      </w:r>
      <w:r w:rsidR="00C17DFD">
        <w:rPr>
          <w:rFonts w:ascii="Arial" w:hAnsi="Arial" w:cs="Arial"/>
          <w:i/>
          <w:sz w:val="28"/>
          <w:szCs w:val="28"/>
        </w:rPr>
        <w:t>f</w:t>
      </w:r>
      <w:r w:rsidR="00171374" w:rsidRPr="00C65080">
        <w:rPr>
          <w:rFonts w:ascii="Arial" w:hAnsi="Arial" w:cs="Arial"/>
          <w:i/>
          <w:sz w:val="28"/>
          <w:szCs w:val="28"/>
        </w:rPr>
        <w:t xml:space="preserve">echa y hora en que se llevan a cabo las sesiones públicas del Consejo de la </w:t>
      </w:r>
      <w:r w:rsidR="00171374" w:rsidRPr="00C65080">
        <w:rPr>
          <w:rFonts w:ascii="Arial" w:hAnsi="Arial" w:cs="Arial"/>
          <w:i/>
          <w:sz w:val="28"/>
          <w:szCs w:val="28"/>
        </w:rPr>
        <w:lastRenderedPageBreak/>
        <w:t xml:space="preserve">Judicatura del PJBC, y el mecanismo de ingreso a las mismas.- </w:t>
      </w:r>
      <w:r w:rsidR="00C65080" w:rsidRPr="00C65080">
        <w:rPr>
          <w:rFonts w:ascii="Arial" w:hAnsi="Arial" w:cs="Arial"/>
          <w:i/>
          <w:sz w:val="28"/>
          <w:szCs w:val="28"/>
        </w:rPr>
        <w:t>Solicito copia de la convocatoria para la siguiente sesión del Consejo de la Judicatura del PJBC.- Solicito los números de celular que paga el Poder Judicial del Estado de Baja California, y el nombre del funcionario que los utiliza.- Solicito el historial de viajes de trabajo dentro del Estado que han realizado los Consejeros Ciudadanos del Consejo de la Judicatura, la invitación o propósito de las mismas, los reportes de dichos viajes, copia del recibo de viáticos que se han otorgado a los Consejeros como a sus acompañantes.- Solicito el historial de viajes de trabajo dentro del Estado que han realizado los Magistrados del PJBC, la invitación o propósito de las mismas, los reportes de dichos viajes, copia del recibo de viáticos que se han otorgado a los Consejeros como a sus acompañantes”</w:t>
      </w:r>
      <w:r w:rsidR="00C65080">
        <w:rPr>
          <w:rFonts w:ascii="Arial" w:hAnsi="Arial" w:cs="Arial"/>
          <w:sz w:val="28"/>
          <w:szCs w:val="28"/>
        </w:rPr>
        <w:t>.</w:t>
      </w:r>
    </w:p>
    <w:p w:rsidR="00FB3556" w:rsidRDefault="00E517EF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b) </w:t>
      </w:r>
      <w:r w:rsidR="00C65080">
        <w:rPr>
          <w:rFonts w:ascii="Arial" w:hAnsi="Arial" w:cs="Arial"/>
          <w:sz w:val="28"/>
          <w:szCs w:val="28"/>
        </w:rPr>
        <w:t>Mediante los oficios 323/2017 de fecha 6 de abril del actual y 332/2017 de fecha de recibido 18 de abril del año en curso, el Secretario General del Consejo de la Judicatura, en cumplimiento al punto de acuerdo 8.06</w:t>
      </w:r>
      <w:r w:rsidR="00FB3556">
        <w:rPr>
          <w:rFonts w:ascii="Arial" w:hAnsi="Arial" w:cs="Arial"/>
          <w:sz w:val="28"/>
          <w:szCs w:val="28"/>
        </w:rPr>
        <w:t xml:space="preserve"> de la sesión ordinaria celebrada con fecha seis de abril de este año, manifiesta “(…) </w:t>
      </w:r>
      <w:r w:rsidR="00FB3556" w:rsidRPr="00FB3556">
        <w:rPr>
          <w:rFonts w:ascii="Arial" w:hAnsi="Arial" w:cs="Arial"/>
          <w:i/>
          <w:sz w:val="28"/>
          <w:szCs w:val="28"/>
        </w:rPr>
        <w:t>que toda vez que se solicitará opinión e información a las diversas Áreas del Consejo de la Judicatura del Estado, para estar en aptitud</w:t>
      </w:r>
      <w:r w:rsidR="00C17DFD">
        <w:rPr>
          <w:rFonts w:ascii="Arial" w:hAnsi="Arial" w:cs="Arial"/>
          <w:i/>
          <w:sz w:val="28"/>
          <w:szCs w:val="28"/>
        </w:rPr>
        <w:t xml:space="preserve"> de emitir</w:t>
      </w:r>
      <w:r w:rsidR="00FB3556" w:rsidRPr="00FB3556">
        <w:rPr>
          <w:rFonts w:ascii="Arial" w:hAnsi="Arial" w:cs="Arial"/>
          <w:i/>
          <w:sz w:val="28"/>
          <w:szCs w:val="28"/>
        </w:rPr>
        <w:t xml:space="preserve"> la respuesta a la solicitud registrada con folio 000206817 de la Plataforma Nacional de Transparencia, y por ende ante el proceso de investigación y acumulación de información que resulte necesaria para formular la respuesta; surge la necesidad de solicitar la prórroga a que alude el artículo 125 de la Ley de Transparencia y Acceso a la Información Pública para el Estado de Baja California</w:t>
      </w:r>
      <w:r w:rsidR="00FB3556">
        <w:rPr>
          <w:rFonts w:ascii="Arial" w:hAnsi="Arial" w:cs="Arial"/>
          <w:i/>
          <w:sz w:val="28"/>
          <w:szCs w:val="28"/>
        </w:rPr>
        <w:t xml:space="preserve">. Asimismo, remito copia del </w:t>
      </w:r>
      <w:r w:rsidR="00FB3556">
        <w:rPr>
          <w:rFonts w:ascii="Arial" w:hAnsi="Arial" w:cs="Arial"/>
          <w:i/>
          <w:sz w:val="28"/>
          <w:szCs w:val="28"/>
        </w:rPr>
        <w:lastRenderedPageBreak/>
        <w:t>punto de acuerdo 8.06 de la sesión de Pleno del Consejo de la Judicatura del Estado, celebrada con fecha seis de abril del actual”</w:t>
      </w:r>
    </w:p>
    <w:p w:rsidR="00527373" w:rsidRDefault="00E517EF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c) </w:t>
      </w:r>
      <w:r w:rsidR="00B710F0" w:rsidRPr="009E2AB0">
        <w:rPr>
          <w:rFonts w:ascii="Arial" w:hAnsi="Arial" w:cs="Arial"/>
          <w:b/>
          <w:sz w:val="28"/>
          <w:szCs w:val="28"/>
        </w:rPr>
        <w:t>Dadas las razones</w:t>
      </w:r>
      <w:r w:rsidR="009E2AB0" w:rsidRPr="009E2AB0">
        <w:rPr>
          <w:rFonts w:ascii="Arial" w:hAnsi="Arial" w:cs="Arial"/>
          <w:b/>
          <w:sz w:val="28"/>
          <w:szCs w:val="28"/>
        </w:rPr>
        <w:t xml:space="preserve"> y circunstancias que motivan la solicitud de ampliación del plazo</w:t>
      </w:r>
      <w:r w:rsidR="009E2AB0">
        <w:rPr>
          <w:rFonts w:ascii="Arial" w:hAnsi="Arial" w:cs="Arial"/>
          <w:sz w:val="28"/>
          <w:szCs w:val="28"/>
        </w:rPr>
        <w:t xml:space="preserve">, consideradas éstas como suficientes por los integrantes del Comité de Transparencia, ajustándose a lo establecido por </w:t>
      </w:r>
      <w:r w:rsidR="000929A8" w:rsidRPr="00BB457C">
        <w:rPr>
          <w:rFonts w:ascii="Arial" w:hAnsi="Arial" w:cs="Arial"/>
          <w:sz w:val="28"/>
          <w:szCs w:val="28"/>
        </w:rPr>
        <w:t>el artículo 125 de la Ley de la mat</w:t>
      </w:r>
      <w:r w:rsidR="00A06677" w:rsidRPr="00BB457C">
        <w:rPr>
          <w:rFonts w:ascii="Arial" w:hAnsi="Arial" w:cs="Arial"/>
          <w:sz w:val="28"/>
          <w:szCs w:val="28"/>
        </w:rPr>
        <w:t>e</w:t>
      </w:r>
      <w:r w:rsidR="000929A8" w:rsidRPr="00BB457C">
        <w:rPr>
          <w:rFonts w:ascii="Arial" w:hAnsi="Arial" w:cs="Arial"/>
          <w:sz w:val="28"/>
          <w:szCs w:val="28"/>
        </w:rPr>
        <w:t xml:space="preserve">ria, </w:t>
      </w:r>
      <w:r w:rsidR="009E2AB0">
        <w:rPr>
          <w:rFonts w:ascii="Arial" w:hAnsi="Arial" w:cs="Arial"/>
          <w:sz w:val="28"/>
          <w:szCs w:val="28"/>
        </w:rPr>
        <w:t xml:space="preserve">que reza: </w:t>
      </w:r>
      <w:r w:rsidR="00A06677" w:rsidRPr="00BB457C">
        <w:rPr>
          <w:rFonts w:ascii="Arial" w:hAnsi="Arial" w:cs="Arial"/>
          <w:sz w:val="28"/>
          <w:szCs w:val="28"/>
        </w:rPr>
        <w:t xml:space="preserve"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3B1664" w:rsidRPr="009E2AB0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E2AB0">
        <w:rPr>
          <w:rFonts w:ascii="Arial" w:hAnsi="Arial" w:cs="Arial"/>
          <w:b/>
          <w:sz w:val="28"/>
          <w:szCs w:val="28"/>
        </w:rPr>
        <w:t xml:space="preserve"> hasta por diez días más</w:t>
      </w:r>
      <w:r w:rsidR="003B1664" w:rsidRPr="00BB457C">
        <w:rPr>
          <w:rFonts w:ascii="Arial" w:hAnsi="Arial" w:cs="Arial"/>
          <w:sz w:val="28"/>
          <w:szCs w:val="28"/>
        </w:rPr>
        <w:t xml:space="preserve">. </w:t>
      </w:r>
    </w:p>
    <w:p w:rsidR="00AD66D5" w:rsidRPr="00BB457C" w:rsidRDefault="003B1664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consecuencia, </w:t>
      </w:r>
      <w:r w:rsidR="006B2C80">
        <w:rPr>
          <w:rFonts w:ascii="Arial" w:hAnsi="Arial" w:cs="Arial"/>
          <w:sz w:val="28"/>
          <w:szCs w:val="28"/>
        </w:rPr>
        <w:t xml:space="preserve">el Comité ACUERDA: </w:t>
      </w:r>
      <w:r w:rsidR="009E2AB0">
        <w:rPr>
          <w:rFonts w:ascii="Arial" w:hAnsi="Arial" w:cs="Arial"/>
          <w:sz w:val="28"/>
          <w:szCs w:val="28"/>
        </w:rPr>
        <w:t xml:space="preserve">Se aprueba </w:t>
      </w:r>
      <w:r w:rsidR="004F3FFF">
        <w:rPr>
          <w:rFonts w:ascii="Arial" w:hAnsi="Arial" w:cs="Arial"/>
          <w:sz w:val="28"/>
          <w:szCs w:val="28"/>
        </w:rPr>
        <w:t>la resolución anterior</w:t>
      </w:r>
      <w:r w:rsidR="00C17DFD">
        <w:rPr>
          <w:rFonts w:ascii="Arial" w:hAnsi="Arial" w:cs="Arial"/>
          <w:sz w:val="28"/>
          <w:szCs w:val="28"/>
        </w:rPr>
        <w:t>,</w:t>
      </w:r>
      <w:r w:rsidR="004F3FFF">
        <w:rPr>
          <w:rFonts w:ascii="Arial" w:hAnsi="Arial" w:cs="Arial"/>
          <w:sz w:val="28"/>
          <w:szCs w:val="28"/>
        </w:rPr>
        <w:t xml:space="preserve"> </w:t>
      </w:r>
      <w:r w:rsidR="009E2AB0">
        <w:rPr>
          <w:rFonts w:ascii="Arial" w:hAnsi="Arial" w:cs="Arial"/>
          <w:sz w:val="28"/>
          <w:szCs w:val="28"/>
        </w:rPr>
        <w:t xml:space="preserve">la que deberá notificarse vía correo electrónico </w:t>
      </w:r>
      <w:r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527373">
        <w:rPr>
          <w:rFonts w:ascii="Arial" w:hAnsi="Arial" w:cs="Arial"/>
          <w:sz w:val="28"/>
          <w:szCs w:val="28"/>
        </w:rPr>
        <w:t>l C. Secretario General del Consejo de la Judicatura del Estado</w:t>
      </w:r>
      <w:r w:rsidR="004F3FFF">
        <w:rPr>
          <w:rFonts w:ascii="Arial" w:hAnsi="Arial" w:cs="Arial"/>
          <w:sz w:val="28"/>
          <w:szCs w:val="28"/>
        </w:rPr>
        <w:t xml:space="preserve">, </w:t>
      </w:r>
      <w:r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Notifíquese </w:t>
      </w:r>
      <w:r w:rsidR="00A16237" w:rsidRPr="00BB457C">
        <w:rPr>
          <w:rFonts w:ascii="Arial" w:hAnsi="Arial" w:cs="Arial"/>
          <w:sz w:val="28"/>
          <w:szCs w:val="28"/>
        </w:rPr>
        <w:t>esta resolución al solicitante, de conformidad a la ley de la materia</w:t>
      </w:r>
      <w:r w:rsidR="00884284" w:rsidRPr="00BB457C">
        <w:rPr>
          <w:rFonts w:ascii="Arial" w:hAnsi="Arial" w:cs="Arial"/>
          <w:sz w:val="28"/>
          <w:szCs w:val="28"/>
        </w:rPr>
        <w:t>.</w:t>
      </w:r>
    </w:p>
    <w:p w:rsidR="00E517EF" w:rsidRPr="00BB457C" w:rsidRDefault="00E517EF" w:rsidP="00E517EF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Pr="00BB457C">
        <w:rPr>
          <w:rFonts w:ascii="Arial" w:hAnsi="Arial" w:cs="Arial"/>
          <w:sz w:val="28"/>
          <w:szCs w:val="28"/>
        </w:rPr>
        <w:t xml:space="preserve"> horas del día </w:t>
      </w:r>
      <w:r w:rsidR="00527373">
        <w:rPr>
          <w:rFonts w:ascii="Arial" w:hAnsi="Arial" w:cs="Arial"/>
          <w:sz w:val="28"/>
          <w:szCs w:val="28"/>
        </w:rPr>
        <w:t xml:space="preserve">diecinueve </w:t>
      </w:r>
      <w:r w:rsidR="009E2AB0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</w:t>
      </w:r>
      <w:r w:rsidR="00527373">
        <w:rPr>
          <w:rFonts w:ascii="Arial" w:hAnsi="Arial" w:cs="Arial"/>
          <w:sz w:val="28"/>
          <w:szCs w:val="28"/>
        </w:rPr>
        <w:t>abril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3105B5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Pr="00BB457C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BB457C">
        <w:rPr>
          <w:rFonts w:ascii="Arial" w:hAnsi="Arial" w:cs="Arial"/>
          <w:bCs/>
          <w:sz w:val="28"/>
          <w:szCs w:val="28"/>
        </w:rPr>
        <w:t>del</w:t>
      </w:r>
      <w:proofErr w:type="gramEnd"/>
      <w:r w:rsidRPr="00BB457C">
        <w:rPr>
          <w:rFonts w:ascii="Arial" w:hAnsi="Arial" w:cs="Arial"/>
          <w:bCs/>
          <w:sz w:val="28"/>
          <w:szCs w:val="28"/>
        </w:rPr>
        <w:t xml:space="preserve">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Pr="00BB457C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Pr="00BB457C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Pr="00BB457C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17DFD" w:rsidRPr="00BB457C" w:rsidRDefault="00C17DFD" w:rsidP="00C17DF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E6A4F" w:rsidRPr="00BB457C" w:rsidRDefault="001E6A4F" w:rsidP="001E6A4F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B457C" w:rsidRDefault="00561CDE" w:rsidP="00561CD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Secretaria del Comité</w:t>
      </w:r>
    </w:p>
    <w:p w:rsidR="003105B5" w:rsidRPr="00BB457C" w:rsidRDefault="003105B5" w:rsidP="00322418">
      <w:pPr>
        <w:jc w:val="both"/>
        <w:rPr>
          <w:rFonts w:ascii="Arial" w:hAnsi="Arial" w:cs="Arial"/>
          <w:sz w:val="28"/>
          <w:szCs w:val="28"/>
        </w:rPr>
      </w:pPr>
    </w:p>
    <w:sectPr w:rsidR="003105B5" w:rsidRPr="00BB457C" w:rsidSect="00BB457C">
      <w:headerReference w:type="default" r:id="rId8"/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97" w:rsidRDefault="00B52997" w:rsidP="00BB457C">
      <w:pPr>
        <w:spacing w:after="0" w:line="240" w:lineRule="auto"/>
      </w:pPr>
      <w:r>
        <w:separator/>
      </w:r>
    </w:p>
  </w:endnote>
  <w:endnote w:type="continuationSeparator" w:id="0">
    <w:p w:rsidR="00B52997" w:rsidRDefault="00B52997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27373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 w:rsidR="00527373">
            <w:rPr>
              <w:rFonts w:ascii="Arial" w:hAnsi="Arial" w:cs="Arial"/>
              <w:sz w:val="24"/>
            </w:rPr>
            <w:t>3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E4FC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E4FC5" w:rsidRPr="002B04A8">
            <w:rPr>
              <w:rFonts w:ascii="Arial" w:hAnsi="Arial" w:cs="Arial"/>
              <w:sz w:val="24"/>
            </w:rPr>
            <w:fldChar w:fldCharType="separate"/>
          </w:r>
          <w:r w:rsidR="00C17DFD">
            <w:rPr>
              <w:rFonts w:ascii="Arial" w:hAnsi="Arial" w:cs="Arial"/>
              <w:noProof/>
              <w:sz w:val="24"/>
            </w:rPr>
            <w:t>6</w:t>
          </w:r>
          <w:r w:rsidR="00BE4FC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C17DFD" w:rsidRPr="00C17DFD">
              <w:rPr>
                <w:rFonts w:ascii="Arial" w:hAnsi="Arial" w:cs="Arial"/>
                <w:noProof/>
                <w:sz w:val="24"/>
              </w:rPr>
              <w:t>6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72013B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Pr="002B04A8">
            <w:rPr>
              <w:rFonts w:ascii="Arial" w:hAnsi="Arial" w:cs="Arial"/>
              <w:sz w:val="24"/>
            </w:rPr>
            <w:t>rdinaria 0</w:t>
          </w:r>
          <w:r>
            <w:rPr>
              <w:rFonts w:ascii="Arial" w:hAnsi="Arial" w:cs="Arial"/>
              <w:sz w:val="24"/>
            </w:rPr>
            <w:t>1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Pr="002B04A8">
            <w:rPr>
              <w:rFonts w:ascii="Arial" w:hAnsi="Arial" w:cs="Arial"/>
              <w:b/>
              <w:sz w:val="24"/>
              <w:szCs w:val="28"/>
            </w:rPr>
            <w:t xml:space="preserve">                         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BE4FC5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BE4FC5" w:rsidRPr="002B04A8">
            <w:rPr>
              <w:rFonts w:ascii="Arial" w:hAnsi="Arial" w:cs="Arial"/>
              <w:sz w:val="24"/>
            </w:rPr>
            <w:fldChar w:fldCharType="separate"/>
          </w:r>
          <w:r w:rsidR="00C17DFD">
            <w:rPr>
              <w:rFonts w:ascii="Arial" w:hAnsi="Arial" w:cs="Arial"/>
              <w:noProof/>
              <w:sz w:val="24"/>
            </w:rPr>
            <w:t>1</w:t>
          </w:r>
          <w:r w:rsidR="00BE4FC5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C17DFD" w:rsidRPr="00C17DFD">
              <w:rPr>
                <w:rFonts w:ascii="Arial" w:hAnsi="Arial" w:cs="Arial"/>
                <w:noProof/>
                <w:sz w:val="24"/>
              </w:rPr>
              <w:t>6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97" w:rsidRDefault="00B52997" w:rsidP="00BB457C">
      <w:pPr>
        <w:spacing w:after="0" w:line="240" w:lineRule="auto"/>
      </w:pPr>
      <w:r>
        <w:separator/>
      </w:r>
    </w:p>
  </w:footnote>
  <w:footnote w:type="continuationSeparator" w:id="0">
    <w:p w:rsidR="00B52997" w:rsidRDefault="00B52997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30B9B"/>
    <w:rsid w:val="000929A8"/>
    <w:rsid w:val="000B5DD8"/>
    <w:rsid w:val="00171374"/>
    <w:rsid w:val="001E6A4F"/>
    <w:rsid w:val="00213E98"/>
    <w:rsid w:val="002B0374"/>
    <w:rsid w:val="002F5492"/>
    <w:rsid w:val="003105B5"/>
    <w:rsid w:val="00322418"/>
    <w:rsid w:val="003B1664"/>
    <w:rsid w:val="003C539A"/>
    <w:rsid w:val="003E675B"/>
    <w:rsid w:val="00484147"/>
    <w:rsid w:val="004F3FFF"/>
    <w:rsid w:val="00527373"/>
    <w:rsid w:val="00561CDE"/>
    <w:rsid w:val="0065629B"/>
    <w:rsid w:val="006939D3"/>
    <w:rsid w:val="006B2C80"/>
    <w:rsid w:val="006F7A4C"/>
    <w:rsid w:val="00881137"/>
    <w:rsid w:val="00884284"/>
    <w:rsid w:val="008A1FA6"/>
    <w:rsid w:val="0094516E"/>
    <w:rsid w:val="009E2AB0"/>
    <w:rsid w:val="00A06677"/>
    <w:rsid w:val="00A16237"/>
    <w:rsid w:val="00AA47AE"/>
    <w:rsid w:val="00AD66D5"/>
    <w:rsid w:val="00AE3848"/>
    <w:rsid w:val="00B52997"/>
    <w:rsid w:val="00B710F0"/>
    <w:rsid w:val="00BB457C"/>
    <w:rsid w:val="00BE4FC5"/>
    <w:rsid w:val="00BF3966"/>
    <w:rsid w:val="00C17DFD"/>
    <w:rsid w:val="00C65080"/>
    <w:rsid w:val="00CF429D"/>
    <w:rsid w:val="00D067B4"/>
    <w:rsid w:val="00D17C08"/>
    <w:rsid w:val="00D40D10"/>
    <w:rsid w:val="00DC5383"/>
    <w:rsid w:val="00E517EF"/>
    <w:rsid w:val="00E70C62"/>
    <w:rsid w:val="00F10232"/>
    <w:rsid w:val="00FB3556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2017-02-13T18:39:00Z</cp:lastPrinted>
  <dcterms:created xsi:type="dcterms:W3CDTF">2017-04-19T16:19:00Z</dcterms:created>
  <dcterms:modified xsi:type="dcterms:W3CDTF">2017-04-19T16:19:00Z</dcterms:modified>
</cp:coreProperties>
</file>