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7A2FA2" w:rsidRDefault="00DA524A" w:rsidP="00D602D7">
      <w:pPr>
        <w:jc w:val="right"/>
        <w:rPr>
          <w:rFonts w:ascii="Lato" w:hAnsi="Lato" w:cs="Arial"/>
          <w:b/>
          <w:sz w:val="26"/>
          <w:szCs w:val="26"/>
        </w:rPr>
      </w:pPr>
    </w:p>
    <w:p w:rsidR="00DA524A" w:rsidRPr="007A2FA2" w:rsidRDefault="00DA524A" w:rsidP="00D602D7">
      <w:pPr>
        <w:jc w:val="right"/>
        <w:rPr>
          <w:rFonts w:ascii="Lato" w:hAnsi="Lato" w:cs="Arial"/>
          <w:b/>
        </w:rPr>
      </w:pPr>
      <w:r w:rsidRPr="007A2FA2">
        <w:rPr>
          <w:rFonts w:ascii="Lato" w:hAnsi="Lato" w:cs="Arial"/>
          <w:b/>
        </w:rPr>
        <w:t>ACTA RELATI</w:t>
      </w:r>
      <w:r w:rsidR="00217653">
        <w:rPr>
          <w:rFonts w:ascii="Lato" w:hAnsi="Lato" w:cs="Arial"/>
          <w:b/>
        </w:rPr>
        <w:t>VA A LA SESIÓN EXTRAORDINARIA 30</w:t>
      </w:r>
      <w:r w:rsidRPr="007A2FA2">
        <w:rPr>
          <w:rFonts w:ascii="Lato" w:hAnsi="Lato" w:cs="Arial"/>
          <w:b/>
        </w:rPr>
        <w:t>/</w:t>
      </w:r>
      <w:r w:rsidR="00E72E24">
        <w:rPr>
          <w:rFonts w:ascii="Lato" w:hAnsi="Lato" w:cs="Arial"/>
          <w:b/>
        </w:rPr>
        <w:t>20</w:t>
      </w:r>
      <w:r w:rsidRPr="007A2FA2">
        <w:rPr>
          <w:rFonts w:ascii="Lato" w:hAnsi="Lato" w:cs="Arial"/>
          <w:b/>
        </w:rPr>
        <w:t>18</w:t>
      </w:r>
    </w:p>
    <w:p w:rsidR="00DF76A5" w:rsidRPr="007A2FA2" w:rsidRDefault="00DF76A5" w:rsidP="00DF76A5">
      <w:pPr>
        <w:jc w:val="center"/>
        <w:rPr>
          <w:rFonts w:ascii="Lato" w:hAnsi="Lato"/>
          <w:b/>
          <w:sz w:val="28"/>
          <w:szCs w:val="28"/>
        </w:rPr>
      </w:pPr>
    </w:p>
    <w:p w:rsidR="00DF76A5" w:rsidRPr="007A2FA2" w:rsidRDefault="00DF76A5" w:rsidP="00DF76A5">
      <w:pPr>
        <w:spacing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D535D5">
        <w:rPr>
          <w:rFonts w:ascii="Lato" w:hAnsi="Lato" w:cs="Arial"/>
        </w:rPr>
        <w:t xml:space="preserve"> on</w:t>
      </w:r>
      <w:r w:rsidR="0050038F">
        <w:rPr>
          <w:rFonts w:ascii="Lato" w:hAnsi="Lato" w:cs="Arial"/>
        </w:rPr>
        <w:t>ce horas</w:t>
      </w:r>
      <w:r w:rsidR="001325E3">
        <w:rPr>
          <w:rFonts w:ascii="Lato" w:hAnsi="Lato" w:cs="Arial"/>
        </w:rPr>
        <w:t xml:space="preserve"> del día </w:t>
      </w:r>
      <w:r w:rsidR="00217653">
        <w:rPr>
          <w:rFonts w:ascii="Lato" w:hAnsi="Lato" w:cs="Arial"/>
        </w:rPr>
        <w:t>catorc</w:t>
      </w:r>
      <w:r w:rsidR="00FF3C4B">
        <w:rPr>
          <w:rFonts w:ascii="Lato" w:hAnsi="Lato" w:cs="Arial"/>
        </w:rPr>
        <w:t>e</w:t>
      </w:r>
      <w:r w:rsidR="00217653">
        <w:rPr>
          <w:rFonts w:ascii="Lato" w:hAnsi="Lato" w:cs="Arial"/>
        </w:rPr>
        <w:t xml:space="preserve"> de septiembre</w:t>
      </w:r>
      <w:r w:rsidRPr="007A2FA2">
        <w:rPr>
          <w:rFonts w:ascii="Lato" w:hAnsi="Lato" w:cs="Arial"/>
        </w:rPr>
        <w:t xml:space="preserve"> de dos mil dieciocho, se reunieron en la sala de sesiones del Consejo de la Judicatura del Estado, los integrantes del Comité para la Transparencia, Acceso a la Información Pública y Protección de Datos Personales, </w:t>
      </w:r>
      <w:r w:rsidR="00FD0427">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D0427">
        <w:rPr>
          <w:rFonts w:ascii="Lato" w:hAnsi="Lato" w:cs="Arial"/>
        </w:rPr>
        <w:t xml:space="preserve">la </w:t>
      </w:r>
      <w:r w:rsidRPr="007A2FA2">
        <w:rPr>
          <w:rFonts w:ascii="Lato" w:hAnsi="Lato" w:cs="Arial"/>
        </w:rPr>
        <w:t>Magistrada y Consejera Presidenta de la Comisión de Vigilancia y Disciplina del Consejo de la Judicatura, Licenciada</w:t>
      </w:r>
      <w:r w:rsidR="00217653">
        <w:rPr>
          <w:rFonts w:ascii="Lato" w:hAnsi="Lato" w:cs="Arial"/>
        </w:rPr>
        <w:t xml:space="preserve"> Columba Imelda Amador Guillén</w:t>
      </w:r>
      <w:r w:rsidRPr="007A2FA2">
        <w:rPr>
          <w:rFonts w:ascii="Lato" w:hAnsi="Lato" w:cs="Arial"/>
        </w:rPr>
        <w:t>,</w:t>
      </w:r>
      <w:r w:rsidR="00FD0427">
        <w:rPr>
          <w:rFonts w:ascii="Lato" w:hAnsi="Lato" w:cs="Arial"/>
        </w:rPr>
        <w:t xml:space="preserve"> el</w:t>
      </w:r>
      <w:r w:rsidRPr="007A2FA2">
        <w:rPr>
          <w:rFonts w:ascii="Lato" w:hAnsi="Lato" w:cs="Arial"/>
        </w:rPr>
        <w:t xml:space="preserve"> Director de la Unidad Jurídica y Asesoría Interna del Poder Judicial, Licenciado Jesús Ariel Durán Morales, </w:t>
      </w:r>
      <w:r w:rsidR="00FD0427">
        <w:rPr>
          <w:rFonts w:ascii="Lato" w:hAnsi="Lato" w:cs="Arial"/>
        </w:rPr>
        <w:t xml:space="preserve">el </w:t>
      </w:r>
      <w:r w:rsidRPr="007A2FA2">
        <w:rPr>
          <w:rFonts w:ascii="Lato" w:hAnsi="Lato" w:cs="Arial"/>
        </w:rPr>
        <w:t>Oficial Mayor del Consejo de la Judicatura, C.P. Jorge Alberto Coral Gutiérrez y la Directora de la Unidad de Transparencia, Maestra en Derecho Elsa Amalia Kuljacha Lerma, Secretaria Técnica del Comité, para cele</w:t>
      </w:r>
      <w:r w:rsidR="00217653">
        <w:rPr>
          <w:rFonts w:ascii="Lato" w:hAnsi="Lato" w:cs="Arial"/>
        </w:rPr>
        <w:t>brar la sesión extraordinaria 30</w:t>
      </w:r>
      <w:r w:rsidRPr="007A2FA2">
        <w:rPr>
          <w:rFonts w:ascii="Lato" w:hAnsi="Lato" w:cs="Arial"/>
        </w:rPr>
        <w:t>/</w:t>
      </w:r>
      <w:r w:rsidR="00E72E24">
        <w:rPr>
          <w:rFonts w:ascii="Lato" w:hAnsi="Lato" w:cs="Arial"/>
        </w:rPr>
        <w:t>20</w:t>
      </w:r>
      <w:r w:rsidRPr="007A2FA2">
        <w:rPr>
          <w:rFonts w:ascii="Lato" w:hAnsi="Lato" w:cs="Arial"/>
        </w:rPr>
        <w:t xml:space="preserve">18. </w:t>
      </w:r>
    </w:p>
    <w:p w:rsidR="00DF76A5" w:rsidRPr="007A2FA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7A2FA2" w:rsidRDefault="00DF76A5" w:rsidP="00DF76A5">
      <w:pPr>
        <w:spacing w:line="360" w:lineRule="auto"/>
        <w:rPr>
          <w:rFonts w:ascii="Lato" w:hAnsi="Lato" w:cs="Arial"/>
        </w:rPr>
      </w:pPr>
    </w:p>
    <w:p w:rsidR="00DF76A5" w:rsidRPr="007A2FA2" w:rsidRDefault="00DF76A5" w:rsidP="00DF76A5">
      <w:pPr>
        <w:spacing w:line="360" w:lineRule="auto"/>
        <w:jc w:val="center"/>
        <w:rPr>
          <w:rFonts w:ascii="Lato" w:hAnsi="Lato" w:cs="Arial"/>
        </w:rPr>
      </w:pPr>
      <w:r w:rsidRPr="007A2FA2">
        <w:rPr>
          <w:rFonts w:ascii="Lato" w:hAnsi="Lato" w:cs="Arial"/>
        </w:rPr>
        <w:t>ORDEN DEL DÍA</w:t>
      </w: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236BE" w:rsidRPr="00E72E24" w:rsidRDefault="00DF76A5" w:rsidP="00DF76A5">
      <w:pPr>
        <w:pStyle w:val="Prrafodelista"/>
        <w:numPr>
          <w:ilvl w:val="0"/>
          <w:numId w:val="1"/>
        </w:numPr>
        <w:spacing w:after="0" w:line="360" w:lineRule="auto"/>
        <w:jc w:val="both"/>
        <w:rPr>
          <w:rFonts w:ascii="Lato" w:hAnsi="Lato" w:cs="Arial"/>
        </w:rPr>
      </w:pPr>
      <w:r w:rsidRPr="00E72E24">
        <w:rPr>
          <w:rFonts w:ascii="Lato" w:hAnsi="Lato" w:cs="Arial"/>
          <w:sz w:val="24"/>
          <w:szCs w:val="24"/>
        </w:rPr>
        <w:t>Asuntos a tratar:</w:t>
      </w:r>
    </w:p>
    <w:p w:rsidR="00E82032" w:rsidRDefault="00DF76A5" w:rsidP="00E72E24">
      <w:pPr>
        <w:spacing w:before="240" w:line="360"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217653">
        <w:rPr>
          <w:rFonts w:ascii="Lato" w:hAnsi="Lato" w:cs="Arial"/>
          <w:b/>
        </w:rPr>
        <w:t>n de plazo para dar respuesta 16</w:t>
      </w:r>
      <w:r w:rsidRPr="007A2FA2">
        <w:rPr>
          <w:rFonts w:ascii="Lato" w:hAnsi="Lato" w:cs="Arial"/>
          <w:b/>
        </w:rPr>
        <w:t>/</w:t>
      </w:r>
      <w:r w:rsidR="00E72E24">
        <w:rPr>
          <w:rFonts w:ascii="Lato" w:hAnsi="Lato" w:cs="Arial"/>
          <w:b/>
        </w:rPr>
        <w:t>20</w:t>
      </w:r>
      <w:r w:rsidRPr="007A2FA2">
        <w:rPr>
          <w:rFonts w:ascii="Lato" w:hAnsi="Lato" w:cs="Arial"/>
          <w:b/>
        </w:rPr>
        <w:t>18</w:t>
      </w:r>
      <w:r w:rsidRPr="007A2FA2">
        <w:rPr>
          <w:rFonts w:ascii="Lato" w:hAnsi="Lato" w:cs="Arial"/>
        </w:rPr>
        <w:t>, derivado de la solicitud de información registrad</w:t>
      </w:r>
      <w:r w:rsidR="001325E3">
        <w:rPr>
          <w:rFonts w:ascii="Lato" w:hAnsi="Lato" w:cs="Arial"/>
        </w:rPr>
        <w:t>a</w:t>
      </w:r>
      <w:r w:rsidR="00894996">
        <w:rPr>
          <w:rFonts w:ascii="Lato" w:hAnsi="Lato" w:cs="Arial"/>
        </w:rPr>
        <w:t xml:space="preserve"> con </w:t>
      </w:r>
      <w:r w:rsidR="00217653">
        <w:rPr>
          <w:rFonts w:ascii="Lato" w:hAnsi="Lato" w:cs="Arial"/>
        </w:rPr>
        <w:t>e</w:t>
      </w:r>
      <w:r w:rsidR="001325E3">
        <w:rPr>
          <w:rFonts w:ascii="Lato" w:hAnsi="Lato" w:cs="Arial"/>
        </w:rPr>
        <w:t>l número</w:t>
      </w:r>
      <w:r w:rsidR="00894996">
        <w:rPr>
          <w:rFonts w:ascii="Lato" w:hAnsi="Lato" w:cs="Arial"/>
        </w:rPr>
        <w:t xml:space="preserve"> de folio </w:t>
      </w:r>
      <w:r w:rsidR="00217653">
        <w:rPr>
          <w:rFonts w:ascii="Lato" w:hAnsi="Lato" w:cs="Arial"/>
        </w:rPr>
        <w:t>00818218</w:t>
      </w:r>
      <w:r w:rsidRPr="007A2FA2">
        <w:rPr>
          <w:rFonts w:ascii="Lato" w:hAnsi="Lato" w:cs="Arial"/>
        </w:rPr>
        <w:t>, que se ha realizado med</w:t>
      </w:r>
      <w:r w:rsidR="00894996">
        <w:rPr>
          <w:rFonts w:ascii="Lato" w:hAnsi="Lato" w:cs="Arial"/>
        </w:rPr>
        <w:t xml:space="preserve">iante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xml:space="preserve">, en fecha </w:t>
      </w:r>
      <w:r w:rsidR="00217653">
        <w:rPr>
          <w:rFonts w:ascii="Lato" w:hAnsi="Lato" w:cs="Arial"/>
        </w:rPr>
        <w:t>s</w:t>
      </w:r>
      <w:r w:rsidR="00F14644">
        <w:rPr>
          <w:rFonts w:ascii="Lato" w:hAnsi="Lato" w:cs="Arial"/>
        </w:rPr>
        <w:t>e</w:t>
      </w:r>
      <w:r w:rsidR="00217653">
        <w:rPr>
          <w:rFonts w:ascii="Lato" w:hAnsi="Lato" w:cs="Arial"/>
        </w:rPr>
        <w:t>is</w:t>
      </w:r>
      <w:r w:rsidR="000D6DBF">
        <w:rPr>
          <w:rFonts w:ascii="Lato" w:hAnsi="Lato" w:cs="Arial"/>
        </w:rPr>
        <w:t xml:space="preserve"> </w:t>
      </w:r>
      <w:r w:rsidR="00490810">
        <w:rPr>
          <w:rFonts w:ascii="Lato" w:hAnsi="Lato" w:cs="Arial"/>
        </w:rPr>
        <w:t xml:space="preserve">de </w:t>
      </w:r>
      <w:r w:rsidR="00217653">
        <w:rPr>
          <w:rFonts w:ascii="Lato" w:hAnsi="Lato" w:cs="Arial"/>
        </w:rPr>
        <w:t>septiembre</w:t>
      </w:r>
      <w:r w:rsidRPr="007A2FA2">
        <w:rPr>
          <w:rFonts w:ascii="Lato" w:hAnsi="Lato" w:cs="Arial"/>
        </w:rPr>
        <w:t xml:space="preserve"> de dos mil dieciocho</w:t>
      </w:r>
      <w:r w:rsidR="00F438E9">
        <w:rPr>
          <w:rFonts w:ascii="Lato" w:hAnsi="Lato" w:cs="Arial"/>
        </w:rPr>
        <w:t>.</w:t>
      </w:r>
      <w:r w:rsidR="00E82032">
        <w:rPr>
          <w:rFonts w:ascii="Lato" w:hAnsi="Lato" w:cs="Arial"/>
        </w:rPr>
        <w:t xml:space="preserve"> </w:t>
      </w:r>
    </w:p>
    <w:p w:rsidR="00DF76A5" w:rsidRPr="007A2FA2" w:rsidRDefault="00DF76A5" w:rsidP="00DF76A5">
      <w:pPr>
        <w:spacing w:line="360" w:lineRule="auto"/>
        <w:jc w:val="both"/>
        <w:rPr>
          <w:rFonts w:ascii="Lato" w:hAnsi="Lato" w:cs="Arial"/>
        </w:rPr>
      </w:pPr>
      <w:r w:rsidRPr="007A2FA2">
        <w:rPr>
          <w:rFonts w:ascii="Lato" w:hAnsi="Lato" w:cs="Arial"/>
        </w:rPr>
        <w:lastRenderedPageBreak/>
        <w:t xml:space="preserve">Visto el proyecto de resolución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solicitado,</w:t>
      </w:r>
      <w:r w:rsidRPr="007A2FA2">
        <w:rPr>
          <w:rFonts w:ascii="Lato" w:hAnsi="Lato" w:cs="Arial"/>
        </w:rPr>
        <w:t xml:space="preserve"> CONSIDERANDO QUE: </w:t>
      </w:r>
    </w:p>
    <w:p w:rsidR="00DF76A5" w:rsidRPr="007A2FA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i/>
        </w:rPr>
      </w:pPr>
      <w:r w:rsidRPr="007A2FA2">
        <w:rPr>
          <w:rFonts w:ascii="Lato" w:hAnsi="Lato" w:cs="Arial"/>
        </w:rPr>
        <w:t>1) Mediante la solicitud de referencia se pide</w:t>
      </w:r>
      <w:r w:rsidR="009236BE">
        <w:rPr>
          <w:rFonts w:ascii="Lato" w:hAnsi="Lato" w:cs="Arial"/>
        </w:rPr>
        <w:t>:</w:t>
      </w:r>
      <w:r w:rsidRPr="007A2FA2">
        <w:rPr>
          <w:rFonts w:ascii="Lato" w:hAnsi="Lato" w:cs="Arial"/>
        </w:rPr>
        <w:t xml:space="preserve"> </w:t>
      </w:r>
      <w:r w:rsidR="00872D29">
        <w:rPr>
          <w:rFonts w:ascii="Lato" w:hAnsi="Lato" w:cs="Arial"/>
          <w:i/>
        </w:rPr>
        <w:t>“</w:t>
      </w:r>
      <w:r w:rsidR="00C660AF">
        <w:rPr>
          <w:rFonts w:ascii="Lato" w:hAnsi="Lato" w:cs="Arial"/>
          <w:i/>
        </w:rPr>
        <w:t>(</w:t>
      </w:r>
      <w:r w:rsidR="00CA1574">
        <w:rPr>
          <w:rFonts w:ascii="Lato" w:hAnsi="Lato" w:cs="Arial"/>
          <w:i/>
        </w:rPr>
        <w:t>…</w:t>
      </w:r>
      <w:r w:rsidR="00C660AF">
        <w:rPr>
          <w:rFonts w:ascii="Lato" w:hAnsi="Lato" w:cs="Arial"/>
          <w:i/>
        </w:rPr>
        <w:t xml:space="preserve">) </w:t>
      </w:r>
      <w:r w:rsidR="00CA1574">
        <w:rPr>
          <w:rFonts w:ascii="Lato" w:hAnsi="Lato" w:cs="Arial"/>
          <w:i/>
        </w:rPr>
        <w:t>1. Número de personas</w:t>
      </w:r>
      <w:r w:rsidR="00256137">
        <w:rPr>
          <w:rFonts w:ascii="Lato" w:hAnsi="Lato" w:cs="Arial"/>
          <w:i/>
        </w:rPr>
        <w:t xml:space="preserve"> inimputables sentenciados del 2014 a julio del 2018, desagrado por edad y sexo; tipo del delito, fecha de audiencia inicial (con o sin detenido)</w:t>
      </w:r>
      <w:r w:rsidR="00472CC9">
        <w:rPr>
          <w:rFonts w:ascii="Lato" w:hAnsi="Lato" w:cs="Arial"/>
          <w:i/>
        </w:rPr>
        <w:t>, fecha de sentencia, tipo de sentencia (condenatorio o absolutoria); tipo de defensa, hubo o no apelación; si hubo o no una solución alterna o forma de terminación anticipada, si es el caso, especificar el tipo y la fecha. 2. Número de personas inimputables del 2014 a julio de 2018 cumpliendo una medida de seguridad cautelar o prisión preventiva, desagregado por género, tip</w:t>
      </w:r>
      <w:r w:rsidR="003658D9">
        <w:rPr>
          <w:rFonts w:ascii="Lato" w:hAnsi="Lato" w:cs="Arial"/>
          <w:i/>
        </w:rPr>
        <w:t>o</w:t>
      </w:r>
      <w:r w:rsidR="00472CC9">
        <w:rPr>
          <w:rFonts w:ascii="Lato" w:hAnsi="Lato" w:cs="Arial"/>
          <w:i/>
        </w:rPr>
        <w:t xml:space="preserve"> de delito y el centro penitenciario donde se encuentran. 3. Número de personas sentenciadas del 2014 a julio de 2018, desagradado por edad y sexo; tipo de delito</w:t>
      </w:r>
      <w:r w:rsidR="00713670">
        <w:rPr>
          <w:rFonts w:ascii="Lato" w:hAnsi="Lato" w:cs="Arial"/>
          <w:i/>
        </w:rPr>
        <w:t>, fecha de audiencia inicial (con o sin detenido), fecha de sentencia, tipo de sentencia (condenatoria o absolutoria); tipo de defensa, hubo o no apelación; hubo o no una solución alterna o forma de terminación anticipada, especificando el tipo y fecha de resolución. 4. Número de personas cumpliendo una medida de seguridad caute</w:t>
      </w:r>
      <w:r w:rsidR="00C660AF">
        <w:rPr>
          <w:rFonts w:ascii="Lato" w:hAnsi="Lato" w:cs="Arial"/>
          <w:i/>
        </w:rPr>
        <w:t>lar o prisión preventiva de 2014</w:t>
      </w:r>
      <w:r w:rsidR="00713670">
        <w:rPr>
          <w:rFonts w:ascii="Lato" w:hAnsi="Lato" w:cs="Arial"/>
          <w:i/>
        </w:rPr>
        <w:t xml:space="preserve"> a julio de 2018, desagregada por género, tipo de delito y centro penitenciario.</w:t>
      </w:r>
      <w:r w:rsidR="000F3117">
        <w:rPr>
          <w:rFonts w:ascii="Lato" w:hAnsi="Lato" w:cs="Arial"/>
          <w:i/>
        </w:rPr>
        <w:t>”.</w:t>
      </w:r>
      <w:r w:rsidR="00FD0427">
        <w:rPr>
          <w:rFonts w:ascii="Lato" w:hAnsi="Lato" w:cs="Arial"/>
          <w:i/>
        </w:rPr>
        <w:t xml:space="preserve"> </w:t>
      </w:r>
    </w:p>
    <w:p w:rsidR="00DF76A5" w:rsidRPr="007A2FA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2) En consecuencia, la Unidad de Transparencia inició la búsqueda de la información solicitada, requiriendo de ell</w:t>
      </w:r>
      <w:r w:rsidR="00DE379F">
        <w:rPr>
          <w:rFonts w:ascii="Lato" w:hAnsi="Lato" w:cs="Arial"/>
        </w:rPr>
        <w:t>a</w:t>
      </w:r>
      <w:r w:rsidR="00A26E01">
        <w:rPr>
          <w:rFonts w:ascii="Lato" w:hAnsi="Lato" w:cs="Arial"/>
        </w:rPr>
        <w:t>, entre otras autoridades jurisdiccionales,</w:t>
      </w:r>
      <w:r w:rsidR="00DE379F">
        <w:rPr>
          <w:rFonts w:ascii="Lato" w:hAnsi="Lato" w:cs="Arial"/>
        </w:rPr>
        <w:t xml:space="preserve"> al Juez Séptimo Penal del Partido Judicial de Tijuana,</w:t>
      </w:r>
      <w:r w:rsidR="00BE1241">
        <w:rPr>
          <w:rFonts w:ascii="Lato" w:hAnsi="Lato" w:cs="Arial"/>
        </w:rPr>
        <w:t xml:space="preserve"> Baja California</w:t>
      </w:r>
      <w:r w:rsidR="00316369">
        <w:rPr>
          <w:rFonts w:ascii="Lato" w:hAnsi="Lato" w:cs="Arial"/>
        </w:rPr>
        <w:t>, mediante</w:t>
      </w:r>
      <w:r w:rsidRPr="007A2FA2">
        <w:rPr>
          <w:rFonts w:ascii="Lato" w:hAnsi="Lato" w:cs="Arial"/>
        </w:rPr>
        <w:t xml:space="preserve"> oficio número</w:t>
      </w:r>
      <w:r w:rsidR="009D5743">
        <w:rPr>
          <w:rFonts w:ascii="Lato" w:hAnsi="Lato" w:cs="Arial"/>
        </w:rPr>
        <w:t xml:space="preserve"> </w:t>
      </w:r>
      <w:r w:rsidR="00DE379F">
        <w:rPr>
          <w:rFonts w:ascii="Lato" w:hAnsi="Lato" w:cs="Arial"/>
        </w:rPr>
        <w:t>1334</w:t>
      </w:r>
      <w:r w:rsidRPr="007A2FA2">
        <w:rPr>
          <w:rFonts w:ascii="Lato" w:hAnsi="Lato" w:cs="Arial"/>
        </w:rPr>
        <w:t>/UT/MXL/2018</w:t>
      </w:r>
      <w:r w:rsidR="00316369">
        <w:rPr>
          <w:rFonts w:ascii="Lato" w:hAnsi="Lato" w:cs="Arial"/>
        </w:rPr>
        <w:t>, girado</w:t>
      </w:r>
      <w:r w:rsidR="00A629F1">
        <w:rPr>
          <w:rFonts w:ascii="Lato" w:hAnsi="Lato" w:cs="Arial"/>
        </w:rPr>
        <w:t xml:space="preserve"> el </w:t>
      </w:r>
      <w:r w:rsidR="00DE379F">
        <w:rPr>
          <w:rFonts w:ascii="Lato" w:hAnsi="Lato" w:cs="Arial"/>
        </w:rPr>
        <w:t>siet</w:t>
      </w:r>
      <w:r w:rsidR="00432848">
        <w:rPr>
          <w:rFonts w:ascii="Lato" w:hAnsi="Lato" w:cs="Arial"/>
        </w:rPr>
        <w:t>e</w:t>
      </w:r>
      <w:r w:rsidR="00FD0427">
        <w:rPr>
          <w:rFonts w:ascii="Lato" w:hAnsi="Lato" w:cs="Arial"/>
        </w:rPr>
        <w:t xml:space="preserve"> </w:t>
      </w:r>
      <w:r w:rsidR="009D5743">
        <w:rPr>
          <w:rFonts w:ascii="Lato" w:hAnsi="Lato" w:cs="Arial"/>
        </w:rPr>
        <w:t>de</w:t>
      </w:r>
      <w:r w:rsidR="00432848">
        <w:rPr>
          <w:rFonts w:ascii="Lato" w:hAnsi="Lato" w:cs="Arial"/>
        </w:rPr>
        <w:t xml:space="preserve"> </w:t>
      </w:r>
      <w:r w:rsidR="00DE379F">
        <w:rPr>
          <w:rFonts w:ascii="Lato" w:hAnsi="Lato" w:cs="Arial"/>
        </w:rPr>
        <w:t>septiembre</w:t>
      </w:r>
      <w:r w:rsidR="00316369">
        <w:rPr>
          <w:rFonts w:ascii="Lato" w:hAnsi="Lato" w:cs="Arial"/>
        </w:rPr>
        <w:t xml:space="preserve"> del año</w:t>
      </w:r>
      <w:r w:rsidR="00A629F1">
        <w:rPr>
          <w:rFonts w:ascii="Lato" w:hAnsi="Lato" w:cs="Arial"/>
        </w:rPr>
        <w:t xml:space="preserve"> que </w:t>
      </w:r>
      <w:r w:rsidR="00E72E24">
        <w:rPr>
          <w:rFonts w:ascii="Lato" w:hAnsi="Lato" w:cs="Arial"/>
        </w:rPr>
        <w:t>transcurre</w:t>
      </w:r>
      <w:r w:rsidR="00A629F1">
        <w:rPr>
          <w:rFonts w:ascii="Lato" w:hAnsi="Lato" w:cs="Arial"/>
        </w:rPr>
        <w:t>.</w:t>
      </w:r>
    </w:p>
    <w:p w:rsidR="00DF76A5" w:rsidRPr="007A2FA2" w:rsidRDefault="00DF76A5" w:rsidP="00DF76A5">
      <w:pPr>
        <w:spacing w:line="360" w:lineRule="auto"/>
        <w:jc w:val="both"/>
        <w:rPr>
          <w:rFonts w:ascii="Lato" w:hAnsi="Lato" w:cs="Arial"/>
        </w:rPr>
      </w:pPr>
    </w:p>
    <w:p w:rsidR="00DF76A5" w:rsidRDefault="00DF76A5" w:rsidP="00DF76A5">
      <w:pPr>
        <w:spacing w:line="360" w:lineRule="auto"/>
        <w:jc w:val="both"/>
        <w:rPr>
          <w:rFonts w:ascii="Lato" w:hAnsi="Lato" w:cs="Arial"/>
          <w:i/>
        </w:rPr>
      </w:pPr>
      <w:r w:rsidRPr="007A2FA2">
        <w:rPr>
          <w:rFonts w:ascii="Lato" w:hAnsi="Lato" w:cs="Arial"/>
        </w:rPr>
        <w:t>3)</w:t>
      </w:r>
      <w:r w:rsidR="0015302D">
        <w:rPr>
          <w:rFonts w:ascii="Lato" w:hAnsi="Lato" w:cs="Arial"/>
        </w:rPr>
        <w:t xml:space="preserve"> Ante el requerimiento hecho, el</w:t>
      </w:r>
      <w:r w:rsidR="00E1664C">
        <w:rPr>
          <w:rFonts w:ascii="Lato" w:hAnsi="Lato" w:cs="Arial"/>
        </w:rPr>
        <w:t xml:space="preserve"> Juez Séptimo Penal</w:t>
      </w:r>
      <w:r w:rsidR="007071B0">
        <w:rPr>
          <w:rFonts w:ascii="Lato" w:hAnsi="Lato" w:cs="Arial"/>
        </w:rPr>
        <w:t xml:space="preserve"> del </w:t>
      </w:r>
      <w:r w:rsidR="00E1664C">
        <w:rPr>
          <w:rFonts w:ascii="Lato" w:hAnsi="Lato" w:cs="Arial"/>
        </w:rPr>
        <w:t>Partido Judicial de Tijuana, Baja California</w:t>
      </w:r>
      <w:r w:rsidRPr="007A2FA2">
        <w:rPr>
          <w:rFonts w:ascii="Lato" w:hAnsi="Lato" w:cs="Arial"/>
        </w:rPr>
        <w:t>, por oficio</w:t>
      </w:r>
      <w:r w:rsidR="0015302D">
        <w:rPr>
          <w:rFonts w:ascii="Lato" w:hAnsi="Lato" w:cs="Arial"/>
        </w:rPr>
        <w:t xml:space="preserve"> número</w:t>
      </w:r>
      <w:r w:rsidR="00E1664C">
        <w:rPr>
          <w:rFonts w:ascii="Lato" w:hAnsi="Lato" w:cs="Arial"/>
        </w:rPr>
        <w:t xml:space="preserve"> </w:t>
      </w:r>
      <w:r w:rsidR="007071B0">
        <w:rPr>
          <w:rFonts w:ascii="Lato" w:hAnsi="Lato" w:cs="Arial"/>
        </w:rPr>
        <w:t>0</w:t>
      </w:r>
      <w:r w:rsidR="00E1664C">
        <w:rPr>
          <w:rFonts w:ascii="Lato" w:hAnsi="Lato" w:cs="Arial"/>
        </w:rPr>
        <w:t>94</w:t>
      </w:r>
      <w:r w:rsidR="002E0116">
        <w:rPr>
          <w:rFonts w:ascii="Lato" w:hAnsi="Lato" w:cs="Arial"/>
        </w:rPr>
        <w:t>, de fecha de reci</w:t>
      </w:r>
      <w:r w:rsidR="00E1664C">
        <w:rPr>
          <w:rFonts w:ascii="Lato" w:hAnsi="Lato" w:cs="Arial"/>
        </w:rPr>
        <w:t>bido trece</w:t>
      </w:r>
      <w:r w:rsidR="0015302D">
        <w:rPr>
          <w:rFonts w:ascii="Lato" w:hAnsi="Lato" w:cs="Arial"/>
        </w:rPr>
        <w:t xml:space="preserve"> de </w:t>
      </w:r>
      <w:r w:rsidR="00E1664C">
        <w:rPr>
          <w:rFonts w:ascii="Lato" w:hAnsi="Lato" w:cs="Arial"/>
        </w:rPr>
        <w:t>septiembre</w:t>
      </w:r>
      <w:r w:rsidRPr="007A2FA2">
        <w:rPr>
          <w:rFonts w:ascii="Lato" w:hAnsi="Lato" w:cs="Arial"/>
        </w:rPr>
        <w:t xml:space="preserve"> del </w:t>
      </w:r>
      <w:r w:rsidRPr="007A2FA2">
        <w:rPr>
          <w:rFonts w:ascii="Lato" w:hAnsi="Lato" w:cs="Arial"/>
        </w:rPr>
        <w:lastRenderedPageBreak/>
        <w:t>presente año,</w:t>
      </w:r>
      <w:r w:rsidR="0015302D">
        <w:rPr>
          <w:rFonts w:ascii="Lato" w:hAnsi="Lato" w:cs="Arial"/>
        </w:rPr>
        <w:t xml:space="preserve"> manifiesta</w:t>
      </w:r>
      <w:r w:rsidR="00FD0427">
        <w:rPr>
          <w:rFonts w:ascii="Lato" w:hAnsi="Lato" w:cs="Arial"/>
        </w:rPr>
        <w:t>:</w:t>
      </w:r>
      <w:r w:rsidRPr="007A2FA2">
        <w:rPr>
          <w:rFonts w:ascii="Lato" w:hAnsi="Lato" w:cs="Arial"/>
        </w:rPr>
        <w:t xml:space="preserve"> </w:t>
      </w:r>
      <w:r w:rsidR="00071BB8" w:rsidRPr="00A26E01">
        <w:rPr>
          <w:rFonts w:ascii="Lato" w:hAnsi="Lato" w:cs="Arial"/>
          <w:i/>
        </w:rPr>
        <w:t xml:space="preserve">“ </w:t>
      </w:r>
      <w:r w:rsidR="007937F7" w:rsidRPr="00A26E01">
        <w:rPr>
          <w:rFonts w:ascii="Lato" w:hAnsi="Lato" w:cs="Arial"/>
          <w:i/>
        </w:rPr>
        <w:t>(</w:t>
      </w:r>
      <w:r w:rsidR="00071BB8" w:rsidRPr="00A26E01">
        <w:rPr>
          <w:rFonts w:ascii="Lato" w:hAnsi="Lato" w:cs="Arial"/>
          <w:i/>
        </w:rPr>
        <w:t>…</w:t>
      </w:r>
      <w:r w:rsidR="007937F7" w:rsidRPr="00A26E01">
        <w:rPr>
          <w:rFonts w:ascii="Lato" w:hAnsi="Lato" w:cs="Arial"/>
          <w:i/>
        </w:rPr>
        <w:t>)</w:t>
      </w:r>
      <w:r w:rsidR="00A26E01">
        <w:rPr>
          <w:rFonts w:ascii="Lato" w:hAnsi="Lato" w:cs="Arial"/>
          <w:i/>
        </w:rPr>
        <w:t xml:space="preserve"> </w:t>
      </w:r>
      <w:r w:rsidR="003B72C7" w:rsidRPr="00A26E01">
        <w:rPr>
          <w:rFonts w:ascii="Lato" w:hAnsi="Lato" w:cs="Arial"/>
          <w:i/>
        </w:rPr>
        <w:t>le informo que éste Juzgado a mi cargo, requiere una prórroga del plazo para remitir la información solicitada, lo anterior debido a que actualmente el Suscrito se encuentra en proceso de evaluación para la ratificación y el personal a mi cargo consistente en tres secretarios de acuerdos y ocho auxiliares administrativos, dos de ellos, un secretario de acuerdos y un auxiliar administrativo se encuentran incapacitados y con el personal restante nos encontramos trabajando en todas y cada una de las relaciones requeridas para el acta de entrega, trámites requeridos</w:t>
      </w:r>
      <w:r w:rsidR="00AB6672" w:rsidRPr="00A26E01">
        <w:rPr>
          <w:rFonts w:ascii="Lato" w:hAnsi="Lato" w:cs="Arial"/>
          <w:i/>
        </w:rPr>
        <w:t xml:space="preserve"> en las secretarías para diligencias y todo lo relacionados con cada una de las causas penales que se ventilan en éste Órgano Jurisdiccional, además de estar gestionando diversos trámites necesarios para la auditoría que éste Juzgado tendrá por parte de contraloría el día diecisiete del presente mes y año.</w:t>
      </w:r>
      <w:r w:rsidR="00AB6672">
        <w:rPr>
          <w:rFonts w:ascii="Lato" w:hAnsi="Lato" w:cs="Arial"/>
        </w:rPr>
        <w:t xml:space="preserve"> </w:t>
      </w:r>
      <w:r w:rsidR="00AB6672" w:rsidRPr="00A26E01">
        <w:rPr>
          <w:rFonts w:ascii="Lato" w:hAnsi="Lato" w:cs="Arial"/>
          <w:i/>
        </w:rPr>
        <w:t>Por lo anterior y atendiendo, que para rendir la información solicitada, se requiere la revisión de expedientes de un lapso de cuatro años atrás, se es necesario un tiempo mucho mayor</w:t>
      </w:r>
      <w:r w:rsidR="00A26E01" w:rsidRPr="00A26E01">
        <w:rPr>
          <w:rFonts w:ascii="Lato" w:hAnsi="Lato" w:cs="Arial"/>
          <w:i/>
        </w:rPr>
        <w:t xml:space="preserve"> (</w:t>
      </w:r>
      <w:r w:rsidR="00EC3CD7" w:rsidRPr="00A26E01">
        <w:rPr>
          <w:rFonts w:ascii="Lato" w:hAnsi="Lato" w:cs="Arial"/>
          <w:i/>
        </w:rPr>
        <w:t>…</w:t>
      </w:r>
      <w:r w:rsidR="00A26E01" w:rsidRPr="00A26E01">
        <w:rPr>
          <w:rFonts w:ascii="Lato" w:hAnsi="Lato" w:cs="Arial"/>
          <w:i/>
        </w:rPr>
        <w:t>)</w:t>
      </w:r>
      <w:r w:rsidR="00EC3CD7" w:rsidRPr="00A26E01">
        <w:rPr>
          <w:rFonts w:ascii="Lato" w:hAnsi="Lato" w:cs="Arial"/>
          <w:i/>
        </w:rPr>
        <w:t>”.</w:t>
      </w:r>
    </w:p>
    <w:p w:rsidR="00135F8E" w:rsidRPr="007937F7" w:rsidRDefault="00135F8E" w:rsidP="00DF76A5">
      <w:pPr>
        <w:spacing w:line="360" w:lineRule="auto"/>
        <w:jc w:val="both"/>
        <w:rPr>
          <w:rFonts w:ascii="Lato" w:hAnsi="Lato" w:cs="Arial"/>
        </w:rPr>
      </w:pPr>
    </w:p>
    <w:p w:rsidR="00071BB8" w:rsidRDefault="00DF76A5" w:rsidP="00DF76A5">
      <w:pPr>
        <w:spacing w:line="360"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55416">
        <w:rPr>
          <w:rFonts w:ascii="Lato" w:hAnsi="Lato" w:cs="Arial"/>
        </w:rPr>
        <w:t xml:space="preserve"> por el </w:t>
      </w:r>
      <w:r w:rsidR="006208CB">
        <w:rPr>
          <w:rFonts w:ascii="Lato" w:hAnsi="Lato" w:cs="Arial"/>
        </w:rPr>
        <w:t>Ju</w:t>
      </w:r>
      <w:r w:rsidR="00D55416">
        <w:rPr>
          <w:rFonts w:ascii="Lato" w:hAnsi="Lato" w:cs="Arial"/>
        </w:rPr>
        <w:t xml:space="preserve">ez Séptimo </w:t>
      </w:r>
      <w:r w:rsidR="00A26E01">
        <w:rPr>
          <w:rFonts w:ascii="Lato" w:hAnsi="Lato" w:cs="Arial"/>
        </w:rPr>
        <w:t xml:space="preserve">Penal </w:t>
      </w:r>
      <w:r w:rsidR="00D55416">
        <w:rPr>
          <w:rFonts w:ascii="Lato" w:hAnsi="Lato" w:cs="Arial"/>
        </w:rPr>
        <w:t>del Parti</w:t>
      </w:r>
      <w:r w:rsidR="006208CB">
        <w:rPr>
          <w:rFonts w:ascii="Lato" w:hAnsi="Lato" w:cs="Arial"/>
        </w:rPr>
        <w:t>do</w:t>
      </w:r>
      <w:r w:rsidR="00D55416">
        <w:rPr>
          <w:rFonts w:ascii="Lato" w:hAnsi="Lato" w:cs="Arial"/>
        </w:rPr>
        <w:t xml:space="preserve"> Judicial de Tijuana, Baja California</w:t>
      </w:r>
      <w:r w:rsidR="00FA3E18">
        <w:rPr>
          <w:rFonts w:ascii="Lato" w:hAnsi="Lato" w:cs="Arial"/>
        </w:rPr>
        <w:t>,</w:t>
      </w:r>
      <w:r w:rsidRPr="007A2FA2">
        <w:rPr>
          <w:rFonts w:ascii="Lato" w:hAnsi="Lato" w:cs="Arial"/>
        </w:rPr>
        <w:t xml:space="preserve"> </w:t>
      </w:r>
      <w:r w:rsidR="00FA3E18" w:rsidRPr="00FA3E18">
        <w:rPr>
          <w:rFonts w:ascii="Lato" w:hAnsi="Lato" w:cs="Arial"/>
          <w:b/>
        </w:rPr>
        <w:t>este Comité las estima suficientes</w:t>
      </w:r>
      <w:r w:rsidR="00FA3E18">
        <w:rPr>
          <w:rFonts w:ascii="Lato" w:hAnsi="Lato" w:cs="Arial"/>
          <w:b/>
        </w:rPr>
        <w:t xml:space="preserve"> y justificadas</w:t>
      </w:r>
      <w:r w:rsidR="00FA3E18">
        <w:rPr>
          <w:rFonts w:ascii="Lato" w:hAnsi="Lato" w:cs="Arial"/>
        </w:rPr>
        <w:t xml:space="preserve"> para conceder la ampliación del plazo solicitada, </w:t>
      </w:r>
      <w:r w:rsidRPr="007A2FA2">
        <w:rPr>
          <w:rFonts w:ascii="Lato" w:hAnsi="Lato" w:cs="Arial"/>
        </w:rPr>
        <w:t xml:space="preserve">considerando que </w:t>
      </w:r>
      <w:r w:rsidRPr="007A2FA2">
        <w:rPr>
          <w:rFonts w:ascii="Lato" w:hAnsi="Lato" w:cs="Arial"/>
          <w:b/>
        </w:rPr>
        <w:t>en el caso concreto habrá de atenderse</w:t>
      </w:r>
      <w:r w:rsidRPr="007A2FA2">
        <w:rPr>
          <w:rFonts w:ascii="Lato" w:hAnsi="Lato" w:cs="Arial"/>
        </w:rPr>
        <w:t xml:space="preserve"> 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resulta pertinente que la autoridad antes mencionada,</w:t>
      </w:r>
      <w:r w:rsidRPr="007A2FA2">
        <w:rPr>
          <w:rFonts w:ascii="Lato" w:hAnsi="Lato" w:cs="Arial"/>
        </w:rPr>
        <w:t xml:space="preserve"> </w:t>
      </w:r>
      <w:r w:rsidRPr="007A2FA2">
        <w:rPr>
          <w:rFonts w:ascii="Lato" w:hAnsi="Lato" w:cs="Arial"/>
          <w:b/>
        </w:rPr>
        <w:t xml:space="preserve">realice </w:t>
      </w:r>
      <w:r w:rsidR="008E637B">
        <w:rPr>
          <w:rFonts w:ascii="Lato" w:hAnsi="Lato" w:cs="Arial"/>
          <w:b/>
        </w:rPr>
        <w:t xml:space="preserve">el análisis de la información solicitada y la </w:t>
      </w:r>
      <w:r w:rsidRPr="007A2FA2">
        <w:rPr>
          <w:rFonts w:ascii="Lato" w:hAnsi="Lato" w:cs="Arial"/>
          <w:b/>
        </w:rPr>
        <w:t xml:space="preserve">búsqueda exhaustiva y razonable de </w:t>
      </w:r>
      <w:r w:rsidR="008E637B">
        <w:rPr>
          <w:rFonts w:ascii="Lato" w:hAnsi="Lato" w:cs="Arial"/>
          <w:b/>
        </w:rPr>
        <w:t>aquella que esté disponible para colmar el derecho de acceso a la información pública del peticionario</w:t>
      </w:r>
      <w:r w:rsidR="004C0187">
        <w:rPr>
          <w:rFonts w:ascii="Lato" w:hAnsi="Lato" w:cs="Arial"/>
          <w:b/>
        </w:rPr>
        <w:t>, a los datos solicitado</w:t>
      </w:r>
      <w:r w:rsidR="00C660AF">
        <w:rPr>
          <w:rFonts w:ascii="Lato" w:hAnsi="Lato" w:cs="Arial"/>
          <w:b/>
        </w:rPr>
        <w:t>s</w:t>
      </w:r>
      <w:r w:rsidR="004C0187">
        <w:rPr>
          <w:rFonts w:ascii="Lato" w:hAnsi="Lato" w:cs="Arial"/>
          <w:b/>
        </w:rPr>
        <w:t xml:space="preserve"> y previo análisis, determinar la posibilidad de entregarla por ser pública o de declarar en su caso su inexistencia</w:t>
      </w:r>
      <w:r w:rsidRPr="007A2FA2">
        <w:rPr>
          <w:rFonts w:ascii="Lato" w:hAnsi="Lato" w:cs="Arial"/>
        </w:rPr>
        <w:t>, 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toda vez que se presume que la información debe existir si se refiere a las facultades, competencias o funciones de dicho órgano y la obligación que tiene como sujeto obligado por la Ley de la materia de documentar todo acto que derive del ejercicio de dichas facultades, competencias o funciones, o demostrar lo contrario como se asienta en el artículo 14 mencionado. </w:t>
      </w:r>
    </w:p>
    <w:p w:rsidR="00DF76A5" w:rsidRPr="007A2FA2" w:rsidRDefault="000C6F93" w:rsidP="00DF76A5">
      <w:pPr>
        <w:spacing w:line="360" w:lineRule="auto"/>
        <w:jc w:val="both"/>
        <w:rPr>
          <w:rFonts w:ascii="Lato" w:hAnsi="Lato" w:cs="Arial"/>
          <w:b/>
        </w:rPr>
      </w:pPr>
      <w:r>
        <w:rPr>
          <w:rFonts w:ascii="Lato" w:hAnsi="Lato" w:cs="Arial"/>
        </w:rPr>
        <w:lastRenderedPageBreak/>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ACUERDAN: Que las razones y circunstancias que motivan la solicitud de ampliación de plazo,</w:t>
      </w:r>
      <w:r w:rsidR="00DF76A5" w:rsidRPr="007A2FA2">
        <w:rPr>
          <w:rFonts w:ascii="Lato" w:hAnsi="Lato" w:cs="Arial"/>
        </w:rPr>
        <w:t xml:space="preserve"> </w:t>
      </w:r>
      <w:r w:rsidR="00DF76A5" w:rsidRPr="007A2FA2">
        <w:rPr>
          <w:rFonts w:ascii="Lato" w:hAnsi="Lato" w:cs="Arial"/>
          <w:b/>
        </w:rPr>
        <w:t>se consideran suficientes y justificadas</w:t>
      </w:r>
      <w:r w:rsidR="00DF76A5" w:rsidRPr="007A2FA2">
        <w:rPr>
          <w:rFonts w:ascii="Lato" w:hAnsi="Lato" w:cs="Arial"/>
        </w:rPr>
        <w:t>,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por lo que</w:t>
      </w:r>
      <w:r w:rsidR="00DF76A5" w:rsidRPr="007A2FA2">
        <w:rPr>
          <w:rFonts w:ascii="Lato" w:hAnsi="Lato" w:cs="Arial"/>
          <w:i/>
        </w:rPr>
        <w:t xml:space="preserve"> </w:t>
      </w:r>
      <w:r w:rsidR="00DF76A5" w:rsidRPr="007A2FA2">
        <w:rPr>
          <w:rFonts w:ascii="Lato" w:hAnsi="Lato" w:cs="Arial"/>
          <w:b/>
        </w:rPr>
        <w:t xml:space="preserve">es de aprobarse la ampliación de plazo solicitada </w:t>
      </w:r>
      <w:r w:rsidR="00DF76A5" w:rsidRPr="007A2FA2">
        <w:rPr>
          <w:rFonts w:ascii="Lato" w:hAnsi="Lato" w:cs="Arial"/>
        </w:rPr>
        <w:t xml:space="preserve">por la autoridad mencionada, </w:t>
      </w:r>
      <w:r w:rsidR="00DF76A5" w:rsidRPr="007A2FA2">
        <w:rPr>
          <w:rFonts w:ascii="Lato" w:hAnsi="Lato" w:cs="Arial"/>
          <w:b/>
        </w:rPr>
        <w:t xml:space="preserve">hasta por diez días más, contados a partir del día siguiente </w:t>
      </w:r>
      <w:r w:rsidR="00FD0427">
        <w:rPr>
          <w:rFonts w:ascii="Lato" w:hAnsi="Lato" w:cs="Arial"/>
          <w:b/>
        </w:rPr>
        <w:t xml:space="preserve">hábil </w:t>
      </w:r>
      <w:r w:rsidR="00DF76A5" w:rsidRPr="007A2FA2">
        <w:rPr>
          <w:rFonts w:ascii="Lato" w:hAnsi="Lato" w:cs="Arial"/>
          <w:b/>
        </w:rPr>
        <w:t>al vencimiento</w:t>
      </w:r>
      <w:r w:rsidR="00DF76A5" w:rsidRPr="007A2FA2">
        <w:rPr>
          <w:rFonts w:ascii="Lato" w:hAnsi="Lato" w:cs="Arial"/>
        </w:rPr>
        <w:t xml:space="preserve"> del plazo original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el área competente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que esté disponible para colmar el derecho del peticionario a los datos solicitados y, previo su análisis, determine la  posibilidad de entregarla por ser pública por conducto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7A2FA2">
        <w:rPr>
          <w:rFonts w:ascii="Lato" w:hAnsi="Lato" w:cs="Arial"/>
          <w:b/>
        </w:rPr>
        <w:t xml:space="preserve"> </w:t>
      </w:r>
    </w:p>
    <w:p w:rsidR="00DF76A5" w:rsidRPr="007A2FA2" w:rsidRDefault="00DF76A5" w:rsidP="00DF76A5">
      <w:pPr>
        <w:spacing w:line="360" w:lineRule="auto"/>
        <w:jc w:val="both"/>
        <w:rPr>
          <w:rFonts w:ascii="Lato" w:hAnsi="Lato" w:cs="Arial"/>
          <w:b/>
        </w:rPr>
      </w:pPr>
    </w:p>
    <w:p w:rsidR="00DF76A5" w:rsidRPr="007A2FA2" w:rsidRDefault="00DF76A5" w:rsidP="00DF76A5">
      <w:pPr>
        <w:spacing w:line="360" w:lineRule="auto"/>
        <w:jc w:val="both"/>
        <w:rPr>
          <w:rFonts w:ascii="Lato" w:hAnsi="Lato" w:cs="Arial"/>
        </w:rPr>
      </w:pPr>
      <w:r w:rsidRPr="00FA3E18">
        <w:rPr>
          <w:rFonts w:ascii="Lato" w:hAnsi="Lato" w:cs="Arial"/>
          <w:b/>
        </w:rPr>
        <w:t>Notifíquese y entréguese copia de esta acta al solicitante</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por conducto de la Unidad de Transparencia</w:t>
      </w:r>
      <w:r w:rsidR="00C97627">
        <w:rPr>
          <w:rFonts w:ascii="Lato" w:hAnsi="Lato" w:cs="Arial"/>
        </w:rPr>
        <w:t>,</w:t>
      </w:r>
      <w:r w:rsidR="00FB44F2">
        <w:rPr>
          <w:rFonts w:ascii="Lato" w:hAnsi="Lato" w:cs="Arial"/>
        </w:rPr>
        <w:t xml:space="preserve"> </w:t>
      </w:r>
      <w:r w:rsidR="00FB44F2" w:rsidRPr="00FA3E18">
        <w:rPr>
          <w:rFonts w:ascii="Lato" w:hAnsi="Lato" w:cs="Arial"/>
          <w:b/>
        </w:rPr>
        <w:t>al órgano jurisdiccional</w:t>
      </w:r>
      <w:r w:rsidR="0050038F" w:rsidRPr="00FA3E18">
        <w:rPr>
          <w:rFonts w:ascii="Lato" w:hAnsi="Lato" w:cs="Arial"/>
          <w:b/>
        </w:rPr>
        <w:t xml:space="preserve"> ya indicado</w:t>
      </w:r>
      <w:r w:rsidR="0050038F">
        <w:rPr>
          <w:rFonts w:ascii="Lato" w:hAnsi="Lato" w:cs="Arial"/>
        </w:rPr>
        <w:t>,</w:t>
      </w:r>
      <w:r w:rsidRPr="007A2FA2">
        <w:rPr>
          <w:rFonts w:ascii="Lato" w:hAnsi="Lato" w:cs="Arial"/>
        </w:rPr>
        <w:t xml:space="preserve"> para su conocimiento y</w:t>
      </w:r>
      <w:r w:rsidR="00FB44F2">
        <w:rPr>
          <w:rFonts w:ascii="Lato" w:hAnsi="Lato" w:cs="Arial"/>
        </w:rPr>
        <w:t xml:space="preserve"> fines legales correspondientes, haciéndole saber del nuevo plazo que tiene para remitir la respuesta a la Unidad de Transparencia, para su procesamiento, entrega y notificación al solicitante.</w:t>
      </w:r>
      <w:r w:rsidRPr="007A2FA2">
        <w:rPr>
          <w:rFonts w:ascii="Lato" w:hAnsi="Lato" w:cs="Arial"/>
        </w:rPr>
        <w:t xml:space="preserve"> </w:t>
      </w:r>
    </w:p>
    <w:p w:rsidR="00DF76A5" w:rsidRPr="007A2FA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535D5">
        <w:rPr>
          <w:rFonts w:ascii="Lato" w:hAnsi="Lato" w:cs="Arial"/>
        </w:rPr>
        <w:t>as do</w:t>
      </w:r>
      <w:r w:rsidR="00B75A5E">
        <w:rPr>
          <w:rFonts w:ascii="Lato" w:hAnsi="Lato" w:cs="Arial"/>
        </w:rPr>
        <w:t xml:space="preserve">ce horas del día </w:t>
      </w:r>
      <w:r w:rsidR="00D535D5">
        <w:rPr>
          <w:rFonts w:ascii="Lato" w:hAnsi="Lato" w:cs="Arial"/>
        </w:rPr>
        <w:t>cator</w:t>
      </w:r>
      <w:r w:rsidR="00B75A5E">
        <w:rPr>
          <w:rFonts w:ascii="Lato" w:hAnsi="Lato" w:cs="Arial"/>
        </w:rPr>
        <w:t>ce  de septiembre</w:t>
      </w:r>
      <w:r w:rsidRPr="007A2FA2">
        <w:rPr>
          <w:rFonts w:ascii="Lato" w:hAnsi="Lato" w:cs="Arial"/>
        </w:rPr>
        <w:t xml:space="preserve"> de 2018.</w:t>
      </w:r>
    </w:p>
    <w:p w:rsidR="00DF76A5" w:rsidRPr="007A2FA2" w:rsidRDefault="00DF76A5" w:rsidP="00DF76A5">
      <w:pPr>
        <w:jc w:val="center"/>
        <w:rPr>
          <w:rFonts w:ascii="Lato" w:hAnsi="Lato" w:cs="Arial"/>
          <w:bCs/>
        </w:rPr>
      </w:pPr>
    </w:p>
    <w:p w:rsidR="00E22003" w:rsidRDefault="00E22003" w:rsidP="00DF76A5">
      <w:pPr>
        <w:jc w:val="center"/>
        <w:rPr>
          <w:rFonts w:ascii="Lato" w:hAnsi="Lato" w:cs="Arial"/>
          <w:bCs/>
        </w:rPr>
      </w:pPr>
    </w:p>
    <w:p w:rsidR="00730719" w:rsidRPr="007A2FA2" w:rsidRDefault="00730719" w:rsidP="00DF76A5">
      <w:pPr>
        <w:jc w:val="center"/>
        <w:rPr>
          <w:rFonts w:ascii="Lato" w:hAnsi="Lato" w:cs="Arial"/>
          <w:bCs/>
        </w:rPr>
      </w:pPr>
    </w:p>
    <w:p w:rsidR="00DF76A5" w:rsidRPr="007A2FA2" w:rsidRDefault="00DF76A5"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FD0427" w:rsidRPr="007A2FA2" w:rsidRDefault="00FD0427" w:rsidP="00FD0427">
      <w:pPr>
        <w:jc w:val="center"/>
        <w:rPr>
          <w:rFonts w:ascii="Lato" w:hAnsi="Lato" w:cs="Arial"/>
          <w:bCs/>
        </w:rPr>
      </w:pPr>
    </w:p>
    <w:p w:rsidR="00FD0427"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MAGISTRADA COLUMBA IMELDA AMADOR GUILLÉN</w:t>
      </w:r>
    </w:p>
    <w:p w:rsidR="00DF76A5" w:rsidRPr="007A2FA2" w:rsidRDefault="00DF76A5" w:rsidP="00DF76A5">
      <w:pPr>
        <w:jc w:val="center"/>
        <w:rPr>
          <w:rFonts w:ascii="Lato" w:hAnsi="Lato" w:cs="Arial"/>
          <w:bCs/>
        </w:rPr>
      </w:pPr>
      <w:r w:rsidRPr="007A2FA2">
        <w:rPr>
          <w:rFonts w:ascii="Lato" w:hAnsi="Lato" w:cs="Arial"/>
          <w:bCs/>
        </w:rPr>
        <w:t xml:space="preserve">Consejera Presidenta de la Comisión de Vigilancia y Disciplina del </w:t>
      </w:r>
    </w:p>
    <w:p w:rsidR="00DF76A5" w:rsidRPr="007A2FA2" w:rsidRDefault="00DF76A5" w:rsidP="00DF76A5">
      <w:pPr>
        <w:jc w:val="center"/>
        <w:rPr>
          <w:rFonts w:ascii="Lato" w:hAnsi="Lato" w:cs="Arial"/>
          <w:bCs/>
        </w:rPr>
      </w:pPr>
      <w:r w:rsidRPr="007A2FA2">
        <w:rPr>
          <w:rFonts w:ascii="Lato" w:hAnsi="Lato" w:cs="Arial"/>
          <w:bCs/>
        </w:rPr>
        <w:t>Consejo de la Judicatura del Estado</w:t>
      </w:r>
    </w:p>
    <w:p w:rsidR="00FD0427" w:rsidRDefault="00FD0427" w:rsidP="00FD0427">
      <w:pPr>
        <w:jc w:val="center"/>
        <w:rPr>
          <w:rFonts w:ascii="Lato" w:hAnsi="Lato" w:cs="Arial"/>
          <w:bCs/>
        </w:rPr>
      </w:pPr>
    </w:p>
    <w:p w:rsidR="00FD0427"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LIC.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FD0427" w:rsidRPr="007A2FA2" w:rsidRDefault="00FD0427" w:rsidP="00FD0427">
      <w:pPr>
        <w:jc w:val="center"/>
        <w:rPr>
          <w:rFonts w:ascii="Lato" w:hAnsi="Lato" w:cs="Arial"/>
          <w:bCs/>
        </w:rPr>
      </w:pPr>
    </w:p>
    <w:p w:rsidR="00FD0427"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 xml:space="preserve">C.P. JORGE ALBERTO CORAL </w:t>
      </w:r>
      <w:r w:rsidR="000C6F93" w:rsidRPr="007A2FA2">
        <w:rPr>
          <w:rFonts w:ascii="Lato" w:hAnsi="Lato" w:cs="Arial"/>
          <w:bCs/>
        </w:rPr>
        <w:t>GUTIÉRREZ</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FD0427" w:rsidRPr="007A2FA2"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DF76A5" w:rsidRPr="007A2FA2" w:rsidRDefault="00DF76A5" w:rsidP="00DF76A5">
      <w:pPr>
        <w:jc w:val="center"/>
        <w:rPr>
          <w:rFonts w:ascii="Lato" w:hAnsi="Lato" w:cs="Arial"/>
        </w:rPr>
      </w:pPr>
      <w:r w:rsidRPr="007A2FA2">
        <w:rPr>
          <w:rFonts w:ascii="Lato" w:hAnsi="Lato" w:cs="Arial"/>
          <w:bCs/>
        </w:rPr>
        <w:t>Secretaria Técnica del Comité</w:t>
      </w:r>
    </w:p>
    <w:p w:rsidR="002F09DC" w:rsidRPr="00DF76A5" w:rsidRDefault="002F09DC" w:rsidP="00DF76A5">
      <w:pPr>
        <w:rPr>
          <w:szCs w:val="18"/>
        </w:rPr>
      </w:pP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0BB" w:rsidRDefault="00AB40BB" w:rsidP="00CC10D2">
      <w:r>
        <w:separator/>
      </w:r>
    </w:p>
  </w:endnote>
  <w:endnote w:type="continuationSeparator" w:id="0">
    <w:p w:rsidR="00AB40BB" w:rsidRDefault="00AB40BB"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3658D9">
            <w:rPr>
              <w:rFonts w:ascii="Lato" w:hAnsi="Lato" w:cs="Arial"/>
            </w:rPr>
            <w:t>va a la Sesión Extraordinaria 30</w:t>
          </w:r>
          <w:r w:rsidRPr="00DA524A">
            <w:rPr>
              <w:rFonts w:ascii="Lato" w:hAnsi="Lato" w:cs="Arial"/>
            </w:rPr>
            <w:t>/</w:t>
          </w:r>
          <w:r w:rsidR="00E72E24">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4F7B48" w:rsidRPr="00DA524A">
            <w:rPr>
              <w:rFonts w:ascii="Lato" w:hAnsi="Lato" w:cs="Arial"/>
            </w:rPr>
            <w:fldChar w:fldCharType="begin"/>
          </w:r>
          <w:r w:rsidRPr="00DA524A">
            <w:rPr>
              <w:rFonts w:ascii="Lato" w:hAnsi="Lato" w:cs="Arial"/>
            </w:rPr>
            <w:instrText xml:space="preserve"> PAGE   \* MERGEFORMAT </w:instrText>
          </w:r>
          <w:r w:rsidR="004F7B48" w:rsidRPr="00DA524A">
            <w:rPr>
              <w:rFonts w:ascii="Lato" w:hAnsi="Lato" w:cs="Arial"/>
            </w:rPr>
            <w:fldChar w:fldCharType="separate"/>
          </w:r>
          <w:r w:rsidR="00F80FC0">
            <w:rPr>
              <w:rFonts w:ascii="Lato" w:hAnsi="Lato" w:cs="Arial"/>
              <w:noProof/>
            </w:rPr>
            <w:t>3</w:t>
          </w:r>
          <w:r w:rsidR="004F7B48" w:rsidRPr="00DA524A">
            <w:rPr>
              <w:rFonts w:ascii="Lato" w:hAnsi="Lato" w:cs="Arial"/>
            </w:rPr>
            <w:fldChar w:fldCharType="end"/>
          </w:r>
          <w:r w:rsidRPr="00DA524A">
            <w:rPr>
              <w:rFonts w:ascii="Lato" w:hAnsi="Lato" w:cs="Arial"/>
            </w:rPr>
            <w:t xml:space="preserve"> de </w:t>
          </w:r>
          <w:fldSimple w:instr=" NUMPAGES   \* MERGEFORMAT ">
            <w:r w:rsidR="00F80FC0" w:rsidRPr="00F80FC0">
              <w:rPr>
                <w:rFonts w:ascii="Lato" w:hAnsi="Lato" w:cs="Arial"/>
                <w:noProof/>
              </w:rPr>
              <w:t>5</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217653">
            <w:rPr>
              <w:rFonts w:ascii="Lato" w:hAnsi="Lato" w:cs="Arial"/>
            </w:rPr>
            <w:t>va a la Sesión Extraordinaria 30</w:t>
          </w:r>
          <w:r w:rsidRPr="00DA524A">
            <w:rPr>
              <w:rFonts w:ascii="Lato" w:hAnsi="Lato" w:cs="Arial"/>
            </w:rPr>
            <w:t>/</w:t>
          </w:r>
          <w:r w:rsidR="00E72E24">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4F7B48" w:rsidRPr="00DA524A">
            <w:rPr>
              <w:rFonts w:ascii="Lato" w:hAnsi="Lato" w:cs="Arial"/>
            </w:rPr>
            <w:fldChar w:fldCharType="begin"/>
          </w:r>
          <w:r w:rsidRPr="00DA524A">
            <w:rPr>
              <w:rFonts w:ascii="Lato" w:hAnsi="Lato" w:cs="Arial"/>
            </w:rPr>
            <w:instrText xml:space="preserve"> PAGE   \* MERGEFORMAT </w:instrText>
          </w:r>
          <w:r w:rsidR="004F7B48" w:rsidRPr="00DA524A">
            <w:rPr>
              <w:rFonts w:ascii="Lato" w:hAnsi="Lato" w:cs="Arial"/>
            </w:rPr>
            <w:fldChar w:fldCharType="separate"/>
          </w:r>
          <w:r w:rsidR="00F80FC0">
            <w:rPr>
              <w:rFonts w:ascii="Lato" w:hAnsi="Lato" w:cs="Arial"/>
              <w:noProof/>
            </w:rPr>
            <w:t>1</w:t>
          </w:r>
          <w:r w:rsidR="004F7B48" w:rsidRPr="00DA524A">
            <w:rPr>
              <w:rFonts w:ascii="Lato" w:hAnsi="Lato" w:cs="Arial"/>
            </w:rPr>
            <w:fldChar w:fldCharType="end"/>
          </w:r>
          <w:r w:rsidRPr="00DA524A">
            <w:rPr>
              <w:rFonts w:ascii="Lato" w:hAnsi="Lato" w:cs="Arial"/>
            </w:rPr>
            <w:t xml:space="preserve"> de </w:t>
          </w:r>
          <w:fldSimple w:instr=" NUMPAGES   \* MERGEFORMAT ">
            <w:r w:rsidR="00F80FC0" w:rsidRPr="00F80FC0">
              <w:rPr>
                <w:rFonts w:ascii="Lato" w:hAnsi="Lato" w:cs="Arial"/>
                <w:noProof/>
              </w:rPr>
              <w:t>5</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0BB" w:rsidRDefault="00AB40BB" w:rsidP="00CC10D2">
      <w:r>
        <w:separator/>
      </w:r>
    </w:p>
  </w:footnote>
  <w:footnote w:type="continuationSeparator" w:id="0">
    <w:p w:rsidR="00AB40BB" w:rsidRDefault="00AB40BB"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47466"/>
    <w:rsid w:val="00053985"/>
    <w:rsid w:val="00061D6B"/>
    <w:rsid w:val="00071BB8"/>
    <w:rsid w:val="0007627B"/>
    <w:rsid w:val="00083201"/>
    <w:rsid w:val="000B59D9"/>
    <w:rsid w:val="000C6F93"/>
    <w:rsid w:val="000D6DBF"/>
    <w:rsid w:val="000E5BC3"/>
    <w:rsid w:val="000E6C79"/>
    <w:rsid w:val="000F3117"/>
    <w:rsid w:val="000F58C6"/>
    <w:rsid w:val="001229AA"/>
    <w:rsid w:val="001238C8"/>
    <w:rsid w:val="001325E3"/>
    <w:rsid w:val="001330D8"/>
    <w:rsid w:val="00133AE3"/>
    <w:rsid w:val="00135F8E"/>
    <w:rsid w:val="0015302D"/>
    <w:rsid w:val="001611BC"/>
    <w:rsid w:val="001675E3"/>
    <w:rsid w:val="001C5269"/>
    <w:rsid w:val="001E1D0F"/>
    <w:rsid w:val="001E46D1"/>
    <w:rsid w:val="001E59A6"/>
    <w:rsid w:val="001E6750"/>
    <w:rsid w:val="001F2757"/>
    <w:rsid w:val="00217653"/>
    <w:rsid w:val="0023379E"/>
    <w:rsid w:val="00237FE7"/>
    <w:rsid w:val="00251226"/>
    <w:rsid w:val="00256137"/>
    <w:rsid w:val="00261D85"/>
    <w:rsid w:val="002658C0"/>
    <w:rsid w:val="00271B0C"/>
    <w:rsid w:val="002806FF"/>
    <w:rsid w:val="00297C33"/>
    <w:rsid w:val="002A516B"/>
    <w:rsid w:val="002B5988"/>
    <w:rsid w:val="002B7CE1"/>
    <w:rsid w:val="002C7CB8"/>
    <w:rsid w:val="002D196E"/>
    <w:rsid w:val="002D5686"/>
    <w:rsid w:val="002E0116"/>
    <w:rsid w:val="002E15ED"/>
    <w:rsid w:val="002F09DC"/>
    <w:rsid w:val="002F0ED6"/>
    <w:rsid w:val="002F12BE"/>
    <w:rsid w:val="00311E94"/>
    <w:rsid w:val="00311F36"/>
    <w:rsid w:val="00316369"/>
    <w:rsid w:val="0033132C"/>
    <w:rsid w:val="00331BE6"/>
    <w:rsid w:val="00343754"/>
    <w:rsid w:val="003519B7"/>
    <w:rsid w:val="003658D9"/>
    <w:rsid w:val="00367D01"/>
    <w:rsid w:val="00385B68"/>
    <w:rsid w:val="00387157"/>
    <w:rsid w:val="00397E4C"/>
    <w:rsid w:val="003A6885"/>
    <w:rsid w:val="003A7045"/>
    <w:rsid w:val="003B2854"/>
    <w:rsid w:val="003B72C7"/>
    <w:rsid w:val="003C30F1"/>
    <w:rsid w:val="003E1909"/>
    <w:rsid w:val="003F0846"/>
    <w:rsid w:val="0040466C"/>
    <w:rsid w:val="00432848"/>
    <w:rsid w:val="0043380F"/>
    <w:rsid w:val="00445058"/>
    <w:rsid w:val="00472CC9"/>
    <w:rsid w:val="00474D4D"/>
    <w:rsid w:val="00490810"/>
    <w:rsid w:val="004A2A3A"/>
    <w:rsid w:val="004C0187"/>
    <w:rsid w:val="004D2D18"/>
    <w:rsid w:val="004E4631"/>
    <w:rsid w:val="004F5386"/>
    <w:rsid w:val="004F700D"/>
    <w:rsid w:val="004F7B48"/>
    <w:rsid w:val="0050038F"/>
    <w:rsid w:val="00503DA5"/>
    <w:rsid w:val="0050644E"/>
    <w:rsid w:val="0051010A"/>
    <w:rsid w:val="00515374"/>
    <w:rsid w:val="005157B0"/>
    <w:rsid w:val="005357C8"/>
    <w:rsid w:val="0055409E"/>
    <w:rsid w:val="005A4870"/>
    <w:rsid w:val="005B5910"/>
    <w:rsid w:val="0060496B"/>
    <w:rsid w:val="00607CC2"/>
    <w:rsid w:val="006208CB"/>
    <w:rsid w:val="00620E2D"/>
    <w:rsid w:val="00640507"/>
    <w:rsid w:val="00640D3C"/>
    <w:rsid w:val="00642A6E"/>
    <w:rsid w:val="006438BE"/>
    <w:rsid w:val="006475F0"/>
    <w:rsid w:val="0066482F"/>
    <w:rsid w:val="00671E47"/>
    <w:rsid w:val="00672F3D"/>
    <w:rsid w:val="00686C4B"/>
    <w:rsid w:val="00691712"/>
    <w:rsid w:val="00705936"/>
    <w:rsid w:val="007071B0"/>
    <w:rsid w:val="00713670"/>
    <w:rsid w:val="0071662E"/>
    <w:rsid w:val="00716AD1"/>
    <w:rsid w:val="00730719"/>
    <w:rsid w:val="007356C3"/>
    <w:rsid w:val="00757129"/>
    <w:rsid w:val="0078311C"/>
    <w:rsid w:val="0078628F"/>
    <w:rsid w:val="007903E0"/>
    <w:rsid w:val="007937F7"/>
    <w:rsid w:val="007A7B81"/>
    <w:rsid w:val="007B04A9"/>
    <w:rsid w:val="007B5C82"/>
    <w:rsid w:val="007F2222"/>
    <w:rsid w:val="00803B71"/>
    <w:rsid w:val="00806B7E"/>
    <w:rsid w:val="00807264"/>
    <w:rsid w:val="00833199"/>
    <w:rsid w:val="008338DC"/>
    <w:rsid w:val="0086420D"/>
    <w:rsid w:val="00872D29"/>
    <w:rsid w:val="00890668"/>
    <w:rsid w:val="0089138E"/>
    <w:rsid w:val="00894996"/>
    <w:rsid w:val="008A1794"/>
    <w:rsid w:val="008C2B10"/>
    <w:rsid w:val="008E637B"/>
    <w:rsid w:val="008F3A11"/>
    <w:rsid w:val="00912682"/>
    <w:rsid w:val="00920EF1"/>
    <w:rsid w:val="009236BE"/>
    <w:rsid w:val="00934328"/>
    <w:rsid w:val="009667D9"/>
    <w:rsid w:val="00976A08"/>
    <w:rsid w:val="009A3124"/>
    <w:rsid w:val="009D5743"/>
    <w:rsid w:val="009D6A30"/>
    <w:rsid w:val="009E2971"/>
    <w:rsid w:val="00A1042A"/>
    <w:rsid w:val="00A14909"/>
    <w:rsid w:val="00A26E01"/>
    <w:rsid w:val="00A33EC8"/>
    <w:rsid w:val="00A430B9"/>
    <w:rsid w:val="00A629F1"/>
    <w:rsid w:val="00A756ED"/>
    <w:rsid w:val="00AB40BB"/>
    <w:rsid w:val="00AB6672"/>
    <w:rsid w:val="00AB79DC"/>
    <w:rsid w:val="00AF227B"/>
    <w:rsid w:val="00B47210"/>
    <w:rsid w:val="00B473B3"/>
    <w:rsid w:val="00B63DC7"/>
    <w:rsid w:val="00B75A5E"/>
    <w:rsid w:val="00BA7BBD"/>
    <w:rsid w:val="00BE1241"/>
    <w:rsid w:val="00C10A30"/>
    <w:rsid w:val="00C175EA"/>
    <w:rsid w:val="00C25C7D"/>
    <w:rsid w:val="00C45056"/>
    <w:rsid w:val="00C523C4"/>
    <w:rsid w:val="00C63C55"/>
    <w:rsid w:val="00C64449"/>
    <w:rsid w:val="00C660AF"/>
    <w:rsid w:val="00C7162C"/>
    <w:rsid w:val="00C870B5"/>
    <w:rsid w:val="00C92ADA"/>
    <w:rsid w:val="00C97627"/>
    <w:rsid w:val="00CA1574"/>
    <w:rsid w:val="00CA4BE4"/>
    <w:rsid w:val="00CA6485"/>
    <w:rsid w:val="00CC10D2"/>
    <w:rsid w:val="00CE78CA"/>
    <w:rsid w:val="00CF1ABD"/>
    <w:rsid w:val="00D05C07"/>
    <w:rsid w:val="00D3009D"/>
    <w:rsid w:val="00D31A6A"/>
    <w:rsid w:val="00D535D5"/>
    <w:rsid w:val="00D55416"/>
    <w:rsid w:val="00D87758"/>
    <w:rsid w:val="00D9124A"/>
    <w:rsid w:val="00D96376"/>
    <w:rsid w:val="00DA524A"/>
    <w:rsid w:val="00DA5275"/>
    <w:rsid w:val="00DB58AE"/>
    <w:rsid w:val="00DC3364"/>
    <w:rsid w:val="00DD711C"/>
    <w:rsid w:val="00DE379F"/>
    <w:rsid w:val="00DE58B1"/>
    <w:rsid w:val="00DF76A5"/>
    <w:rsid w:val="00E1664C"/>
    <w:rsid w:val="00E22003"/>
    <w:rsid w:val="00E22361"/>
    <w:rsid w:val="00E3210D"/>
    <w:rsid w:val="00E50918"/>
    <w:rsid w:val="00E72E24"/>
    <w:rsid w:val="00E73129"/>
    <w:rsid w:val="00E82032"/>
    <w:rsid w:val="00E829D3"/>
    <w:rsid w:val="00E8536E"/>
    <w:rsid w:val="00E95217"/>
    <w:rsid w:val="00EA2C81"/>
    <w:rsid w:val="00EB20A0"/>
    <w:rsid w:val="00EB3E15"/>
    <w:rsid w:val="00EB7052"/>
    <w:rsid w:val="00EC3CD7"/>
    <w:rsid w:val="00EC794D"/>
    <w:rsid w:val="00EE19C5"/>
    <w:rsid w:val="00EF3EF5"/>
    <w:rsid w:val="00F14644"/>
    <w:rsid w:val="00F17A58"/>
    <w:rsid w:val="00F27B98"/>
    <w:rsid w:val="00F4334D"/>
    <w:rsid w:val="00F438E9"/>
    <w:rsid w:val="00F63BFE"/>
    <w:rsid w:val="00F80FC0"/>
    <w:rsid w:val="00F82004"/>
    <w:rsid w:val="00F82D8F"/>
    <w:rsid w:val="00F865FE"/>
    <w:rsid w:val="00F86805"/>
    <w:rsid w:val="00F9104E"/>
    <w:rsid w:val="00F91647"/>
    <w:rsid w:val="00F93103"/>
    <w:rsid w:val="00F932C2"/>
    <w:rsid w:val="00F97456"/>
    <w:rsid w:val="00FA3E18"/>
    <w:rsid w:val="00FB44F2"/>
    <w:rsid w:val="00FB53CD"/>
    <w:rsid w:val="00FB652B"/>
    <w:rsid w:val="00FB71F0"/>
    <w:rsid w:val="00FD0427"/>
    <w:rsid w:val="00FD5136"/>
    <w:rsid w:val="00FE400C"/>
    <w:rsid w:val="00FE4CAA"/>
    <w:rsid w:val="00FF3C4B"/>
    <w:rsid w:val="00FF533E"/>
    <w:rsid w:val="00FF5B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CED85-A2E9-4DBF-9C8D-E060575F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5</Pages>
  <Words>1441</Words>
  <Characters>7928</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2018-09-17T15:47:00Z</cp:lastPrinted>
  <dcterms:created xsi:type="dcterms:W3CDTF">2018-09-17T15:46:00Z</dcterms:created>
  <dcterms:modified xsi:type="dcterms:W3CDTF">2018-09-17T19:13:00Z</dcterms:modified>
</cp:coreProperties>
</file>