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EB2F5B">
        <w:rPr>
          <w:rFonts w:ascii="Lato" w:hAnsi="Lato" w:cs="Arial"/>
          <w:b/>
        </w:rPr>
        <w:t>VA A LA SESIÓN EXTRAORDINARIA 25</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C97F65">
        <w:rPr>
          <w:rFonts w:ascii="Lato" w:hAnsi="Lato" w:cs="Arial"/>
        </w:rPr>
        <w:t>once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C97F65">
        <w:rPr>
          <w:rFonts w:ascii="Lato" w:hAnsi="Lato" w:cs="Arial"/>
        </w:rPr>
        <w:t>dieciséis</w:t>
      </w:r>
      <w:r w:rsidR="009B2140">
        <w:rPr>
          <w:rFonts w:ascii="Lato" w:hAnsi="Lato" w:cs="Arial"/>
        </w:rPr>
        <w:t xml:space="preserve"> </w:t>
      </w:r>
      <w:r w:rsidR="00EB2F5B">
        <w:rPr>
          <w:rFonts w:ascii="Lato" w:hAnsi="Lato" w:cs="Arial"/>
        </w:rPr>
        <w:t>de mayo</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EB2F5B">
        <w:rPr>
          <w:rFonts w:ascii="Lato" w:hAnsi="Lato" w:cs="Arial"/>
        </w:rPr>
        <w:t>brar la sesión extraordinaria 25</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9B2140" w:rsidP="00762A70">
      <w:pPr>
        <w:spacing w:before="240" w:line="360"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A279E7">
        <w:rPr>
          <w:rFonts w:ascii="Lato" w:hAnsi="Lato" w:cs="Arial"/>
          <w:b/>
        </w:rPr>
        <w:t>0</w:t>
      </w:r>
      <w:r w:rsidR="006F7FD5">
        <w:rPr>
          <w:rFonts w:ascii="Lato" w:hAnsi="Lato" w:cs="Arial"/>
          <w:b/>
        </w:rPr>
        <w:t>9</w:t>
      </w:r>
      <w:r w:rsidR="00A279E7">
        <w:rPr>
          <w:rFonts w:ascii="Lato" w:hAnsi="Lato" w:cs="Arial"/>
          <w:b/>
        </w:rPr>
        <w:t>/2019</w:t>
      </w:r>
      <w:r w:rsidR="00DA3F0D" w:rsidRPr="00762A70">
        <w:rPr>
          <w:rFonts w:ascii="Lato" w:hAnsi="Lato" w:cs="Arial"/>
          <w:b/>
        </w:rPr>
        <w:t xml:space="preserve">, </w:t>
      </w:r>
      <w:r w:rsidR="00DA3F0D" w:rsidRPr="00762A70">
        <w:rPr>
          <w:rFonts w:ascii="Lato" w:hAnsi="Lato" w:cs="Arial"/>
        </w:rPr>
        <w:t>derivado de la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F6094E">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430F7D">
        <w:rPr>
          <w:rFonts w:ascii="Lato" w:hAnsi="Lato" w:cs="Arial"/>
        </w:rPr>
        <w:t>4356</w:t>
      </w:r>
      <w:r w:rsidR="003845A5">
        <w:rPr>
          <w:rFonts w:ascii="Lato" w:hAnsi="Lato" w:cs="Arial"/>
        </w:rPr>
        <w:t>19</w:t>
      </w:r>
      <w:r w:rsidR="00DC58B6" w:rsidRPr="00762A70">
        <w:rPr>
          <w:rFonts w:ascii="Lato" w:hAnsi="Lato" w:cs="Arial"/>
        </w:rPr>
        <w:t>,</w:t>
      </w:r>
      <w:r w:rsidR="00A57CDB">
        <w:rPr>
          <w:rFonts w:ascii="Lato" w:hAnsi="Lato" w:cs="Arial"/>
        </w:rPr>
        <w:t xml:space="preserve"> en fecha</w:t>
      </w:r>
      <w:r w:rsidR="00430F7D">
        <w:rPr>
          <w:rFonts w:ascii="Lato" w:hAnsi="Lato" w:cs="Arial"/>
        </w:rPr>
        <w:t xml:space="preserve"> 2</w:t>
      </w:r>
      <w:r w:rsidR="00C22D65">
        <w:rPr>
          <w:rFonts w:ascii="Lato" w:hAnsi="Lato" w:cs="Arial"/>
        </w:rPr>
        <w:t xml:space="preserve"> de </w:t>
      </w:r>
      <w:r w:rsidR="005B1360">
        <w:rPr>
          <w:rFonts w:ascii="Lato" w:hAnsi="Lato" w:cs="Arial"/>
        </w:rPr>
        <w:t>ma</w:t>
      </w:r>
      <w:r w:rsidR="00430F7D">
        <w:rPr>
          <w:rFonts w:ascii="Lato" w:hAnsi="Lato" w:cs="Arial"/>
        </w:rPr>
        <w:t>y</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00DA3F0D" w:rsidRPr="00762A70">
        <w:rPr>
          <w:rFonts w:ascii="Lato" w:hAnsi="Lato" w:cs="Arial"/>
        </w:rPr>
        <w:t xml:space="preserve">. </w:t>
      </w:r>
    </w:p>
    <w:p w:rsidR="009C7BBD" w:rsidRDefault="009B2140" w:rsidP="00762A70">
      <w:pPr>
        <w:spacing w:before="240" w:line="360" w:lineRule="auto"/>
        <w:jc w:val="both"/>
        <w:rPr>
          <w:rFonts w:ascii="Lato" w:hAnsi="Lato" w:cs="Arial"/>
        </w:rPr>
      </w:pPr>
      <w:r w:rsidRPr="009B2140">
        <w:rPr>
          <w:rFonts w:ascii="Lato" w:hAnsi="Lato" w:cs="Arial"/>
          <w:b/>
        </w:rPr>
        <w:lastRenderedPageBreak/>
        <w:t>SEGUNDO</w:t>
      </w:r>
      <w:r w:rsidR="009C7BBD">
        <w:rPr>
          <w:rFonts w:ascii="Lato" w:hAnsi="Lato" w:cs="Arial"/>
        </w:rPr>
        <w:t xml:space="preserve">. </w:t>
      </w:r>
      <w:r w:rsidR="009C7BBD" w:rsidRPr="009B2140">
        <w:rPr>
          <w:rFonts w:ascii="Lato" w:hAnsi="Lato" w:cs="Arial"/>
          <w:b/>
        </w:rPr>
        <w:t>Procedimiento de ampliación de plazo para dar respuesta 14/</w:t>
      </w:r>
      <w:r w:rsidR="00C97F65">
        <w:rPr>
          <w:rFonts w:ascii="Lato" w:hAnsi="Lato" w:cs="Arial"/>
          <w:b/>
        </w:rPr>
        <w:t>20</w:t>
      </w:r>
      <w:r w:rsidR="009C7BBD" w:rsidRPr="009B2140">
        <w:rPr>
          <w:rFonts w:ascii="Lato" w:hAnsi="Lato" w:cs="Arial"/>
          <w:b/>
        </w:rPr>
        <w:t>19,</w:t>
      </w:r>
      <w:r w:rsidR="009C7BBD">
        <w:rPr>
          <w:rFonts w:ascii="Lato" w:hAnsi="Lato" w:cs="Arial"/>
        </w:rPr>
        <w:t xml:space="preserve"> derivado de la solicitud de información registrada con el número de folio 00446119, en la Plataforma Nacional de Transparencia, en fecha 7 de mayo</w:t>
      </w:r>
      <w:r>
        <w:rPr>
          <w:rFonts w:ascii="Lato" w:hAnsi="Lato" w:cs="Arial"/>
        </w:rPr>
        <w:t xml:space="preserve"> del presente año</w:t>
      </w:r>
      <w:r w:rsidR="008B68FC">
        <w:rPr>
          <w:rFonts w:ascii="Lato" w:hAnsi="Lato" w:cs="Arial"/>
        </w:rPr>
        <w:t>.</w:t>
      </w:r>
    </w:p>
    <w:p w:rsidR="009B2140" w:rsidRDefault="009B2140" w:rsidP="008E02D4">
      <w:pPr>
        <w:spacing w:line="336" w:lineRule="auto"/>
        <w:jc w:val="both"/>
        <w:rPr>
          <w:rFonts w:ascii="Lato" w:hAnsi="Lato" w:cs="Arial"/>
          <w:b/>
        </w:rPr>
      </w:pPr>
    </w:p>
    <w:p w:rsidR="00DA3F0D" w:rsidRPr="00762A70" w:rsidRDefault="00DA3F0D" w:rsidP="008E02D4">
      <w:pPr>
        <w:spacing w:line="336"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5B1360">
        <w:rPr>
          <w:rFonts w:ascii="Lato" w:hAnsi="Lato" w:cs="Arial"/>
        </w:rPr>
        <w:t>l</w:t>
      </w:r>
      <w:r w:rsidR="00C76043">
        <w:rPr>
          <w:rFonts w:ascii="Lato" w:hAnsi="Lato" w:cs="Arial"/>
        </w:rPr>
        <w:t>os</w:t>
      </w:r>
      <w:r w:rsidR="005B6983">
        <w:rPr>
          <w:rFonts w:ascii="Lato" w:hAnsi="Lato" w:cs="Arial"/>
        </w:rPr>
        <w:t xml:space="preserve"> </w:t>
      </w:r>
      <w:r w:rsidR="00C76043">
        <w:rPr>
          <w:rFonts w:ascii="Lato" w:hAnsi="Lato" w:cs="Arial"/>
        </w:rPr>
        <w:t xml:space="preserve">Administradores Judiciales del Sistema de Justicia Penal </w:t>
      </w:r>
      <w:r w:rsidR="00C97F65">
        <w:rPr>
          <w:rFonts w:ascii="Lato" w:hAnsi="Lato" w:cs="Arial"/>
        </w:rPr>
        <w:t xml:space="preserve">Oral </w:t>
      </w:r>
      <w:r w:rsidR="00C76043">
        <w:rPr>
          <w:rFonts w:ascii="Lato" w:hAnsi="Lato" w:cs="Arial"/>
        </w:rPr>
        <w:t>del Poder Judicial del Estado de Baja California</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Pr="00762A70">
        <w:rPr>
          <w:rFonts w:ascii="Lato" w:hAnsi="Lato" w:cs="Arial"/>
          <w:b/>
        </w:rPr>
        <w:t xml:space="preserve"> la </w:t>
      </w:r>
      <w:r w:rsidR="0041522E" w:rsidRPr="00762A70">
        <w:rPr>
          <w:rFonts w:ascii="Lato" w:hAnsi="Lato" w:cs="Arial"/>
          <w:b/>
        </w:rPr>
        <w:t>ver</w:t>
      </w:r>
      <w:r w:rsidR="00C76043">
        <w:rPr>
          <w:rFonts w:ascii="Lato" w:hAnsi="Lato" w:cs="Arial"/>
          <w:b/>
        </w:rPr>
        <w:t>si</w:t>
      </w:r>
      <w:r w:rsidR="001629F2">
        <w:rPr>
          <w:rFonts w:ascii="Lato" w:hAnsi="Lato" w:cs="Arial"/>
          <w:b/>
        </w:rPr>
        <w:t xml:space="preserve">ón </w:t>
      </w:r>
      <w:r w:rsidRPr="00762A70">
        <w:rPr>
          <w:rFonts w:ascii="Lato" w:hAnsi="Lato" w:cs="Arial"/>
          <w:b/>
        </w:rPr>
        <w:t>pública</w:t>
      </w:r>
      <w:r w:rsidR="001629F2">
        <w:rPr>
          <w:rFonts w:ascii="Lato" w:hAnsi="Lato" w:cs="Arial"/>
          <w:b/>
        </w:rPr>
        <w:t xml:space="preserve"> de la constancia escrita relativa a la causa penal 195/2016, </w:t>
      </w:r>
      <w:r w:rsidR="001629F2" w:rsidRPr="001629F2">
        <w:rPr>
          <w:rFonts w:ascii="Lato" w:hAnsi="Lato" w:cs="Arial"/>
        </w:rPr>
        <w:t>suscrita por el Juez de Control Penal del Partido Judicial de Tecate, Baja California</w:t>
      </w:r>
      <w:r w:rsidR="001629F2">
        <w:rPr>
          <w:rFonts w:ascii="Lato" w:hAnsi="Lato" w:cs="Arial"/>
          <w:b/>
        </w:rPr>
        <w:t xml:space="preserve">. </w:t>
      </w:r>
      <w:r w:rsidR="00A05159">
        <w:rPr>
          <w:rFonts w:ascii="Lato" w:hAnsi="Lato" w:cs="Arial"/>
        </w:rPr>
        <w:t xml:space="preserve"> </w:t>
      </w:r>
      <w:r w:rsidR="001629F2">
        <w:rPr>
          <w:rFonts w:ascii="Lato" w:hAnsi="Lato" w:cs="Arial"/>
        </w:rPr>
        <w:t xml:space="preserve">Por otro lado, </w:t>
      </w:r>
      <w:r w:rsidR="001629F2" w:rsidRPr="001629F2">
        <w:rPr>
          <w:rFonts w:ascii="Lato" w:hAnsi="Lato" w:cs="Arial"/>
          <w:b/>
        </w:rPr>
        <w:t>la resolución que autoriza la ampliación del plazo para dar respuesta, solicitada por la Jueza Provisional del Juzgado Único de Primera Instancia Penal del Partido Judicial de Mexicali</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9B2140" w:rsidRPr="009C7BBD" w:rsidRDefault="009B2140" w:rsidP="009B2140">
      <w:pPr>
        <w:spacing w:before="240" w:line="360" w:lineRule="auto"/>
        <w:jc w:val="both"/>
        <w:rPr>
          <w:rFonts w:ascii="Lato" w:hAnsi="Lato" w:cs="Arial"/>
          <w:b/>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087613" w:rsidRPr="00087613">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Pr>
          <w:rFonts w:ascii="Lato" w:hAnsi="Lato" w:cs="Arial"/>
        </w:rPr>
        <w:t xml:space="preserve"> 09/</w:t>
      </w:r>
      <w:r w:rsidR="00C97F65">
        <w:rPr>
          <w:rFonts w:ascii="Lato" w:hAnsi="Lato" w:cs="Arial"/>
        </w:rPr>
        <w:t>20</w:t>
      </w:r>
      <w:r>
        <w:rPr>
          <w:rFonts w:ascii="Lato" w:hAnsi="Lato" w:cs="Arial"/>
        </w:rPr>
        <w:t>19, derivado de la solicitud de información realizada mediante la Plataforma Nacional de Transparencia, registrada con el número de folio 00435619, tenemos que:</w:t>
      </w:r>
    </w:p>
    <w:p w:rsidR="00DA3F0D" w:rsidRPr="008E02D4" w:rsidRDefault="00DA3F0D" w:rsidP="00DA3F0D">
      <w:pPr>
        <w:spacing w:line="360" w:lineRule="auto"/>
        <w:jc w:val="both"/>
        <w:rPr>
          <w:rFonts w:ascii="Lato" w:hAnsi="Lato" w:cs="Arial"/>
          <w:sz w:val="16"/>
        </w:rPr>
      </w:pPr>
    </w:p>
    <w:p w:rsidR="00D61E3E" w:rsidRPr="00D61E3E" w:rsidRDefault="00C5118A" w:rsidP="001B43C0">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B43C0">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C117BF">
        <w:rPr>
          <w:rFonts w:ascii="Lato" w:hAnsi="Lato" w:cs="Arial"/>
          <w:i/>
        </w:rPr>
        <w:t>“</w:t>
      </w:r>
      <w:r w:rsidR="005B536C">
        <w:rPr>
          <w:rFonts w:ascii="Lato" w:hAnsi="Lato" w:cs="Arial"/>
          <w:i/>
        </w:rPr>
        <w:t>Documentos que contengan; Número de personas sentenciadas por el delito de aborto en el periodo del 1 de enero de 2007 al 31 de diciembre de 2017, ¿De estos casos cuántas tuvieron derecho a pago de fianza y cuáles fueron los montos? Desagregar por: 1. Sexo 2. Edad 3. Nacionalidad 4. Hablante de lengua indígena 5. Fecha de la sentencia 6. Favor de anexar versión pública de las sentencias</w:t>
      </w:r>
      <w:r w:rsidR="008C734A">
        <w:rPr>
          <w:rFonts w:ascii="Lato" w:hAnsi="Lato" w:cs="Arial"/>
          <w:i/>
        </w:rPr>
        <w:t xml:space="preserve"> 7. Tipo de pena o sanción 8. Discapacidad</w:t>
      </w:r>
      <w:r w:rsidR="00C117BF">
        <w:rPr>
          <w:rFonts w:ascii="Lato" w:hAnsi="Lato" w:cs="Arial"/>
          <w:i/>
        </w:rPr>
        <w:t>”.</w:t>
      </w:r>
      <w:r w:rsidR="00B22442">
        <w:rPr>
          <w:rFonts w:ascii="Lato" w:hAnsi="Lato" w:cs="Arial"/>
          <w:i/>
        </w:rPr>
        <w:t xml:space="preserve"> </w:t>
      </w:r>
      <w:r w:rsidR="00C117BF">
        <w:rPr>
          <w:rFonts w:ascii="Lato" w:hAnsi="Lato" w:cs="Arial"/>
          <w:i/>
        </w:rPr>
        <w:t xml:space="preserve">                               </w:t>
      </w:r>
      <w:r w:rsidR="00762A70" w:rsidRPr="00C5118A">
        <w:rPr>
          <w:rFonts w:ascii="Lato" w:hAnsi="Lato" w:cs="Arial"/>
          <w:i/>
        </w:rPr>
        <w:t xml:space="preserve">   </w:t>
      </w:r>
      <w:r w:rsidR="00780E75" w:rsidRPr="00C5118A">
        <w:rPr>
          <w:rFonts w:ascii="Lato" w:hAnsi="Lato" w:cs="Arial"/>
          <w:i/>
        </w:rPr>
        <w:t xml:space="preserve"> </w:t>
      </w:r>
    </w:p>
    <w:p w:rsidR="007E6730" w:rsidRPr="008E02D4" w:rsidRDefault="007E6730" w:rsidP="00DA3F0D">
      <w:pPr>
        <w:spacing w:line="360" w:lineRule="auto"/>
        <w:jc w:val="both"/>
        <w:rPr>
          <w:rFonts w:ascii="Lato" w:hAnsi="Lato" w:cs="Arial"/>
          <w:sz w:val="10"/>
        </w:rPr>
      </w:pPr>
    </w:p>
    <w:p w:rsidR="00DA3F0D" w:rsidRDefault="00773CEF" w:rsidP="00C562A2">
      <w:pPr>
        <w:spacing w:line="360" w:lineRule="auto"/>
        <w:jc w:val="both"/>
        <w:rPr>
          <w:rFonts w:ascii="Lato" w:hAnsi="Lato" w:cs="Arial"/>
        </w:rPr>
      </w:pPr>
      <w:r>
        <w:rPr>
          <w:rFonts w:ascii="Lato" w:hAnsi="Lato" w:cs="Arial"/>
        </w:rPr>
        <w:lastRenderedPageBreak/>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C562A2" w:rsidRPr="00762A70">
        <w:rPr>
          <w:rFonts w:ascii="Lato" w:hAnsi="Lato" w:cs="Arial"/>
        </w:rPr>
        <w:t xml:space="preserve">ediante </w:t>
      </w:r>
      <w:r w:rsidR="00087613">
        <w:rPr>
          <w:rFonts w:ascii="Lato" w:hAnsi="Lato" w:cs="Arial"/>
        </w:rPr>
        <w:t xml:space="preserve">el </w:t>
      </w:r>
      <w:r w:rsidR="00C562A2" w:rsidRPr="00762A70">
        <w:rPr>
          <w:rFonts w:ascii="Lato" w:hAnsi="Lato" w:cs="Arial"/>
        </w:rPr>
        <w:t>oficio</w:t>
      </w:r>
      <w:r w:rsidR="00DA3F0D" w:rsidRPr="00762A70">
        <w:rPr>
          <w:rFonts w:ascii="Lato" w:hAnsi="Lato" w:cs="Arial"/>
        </w:rPr>
        <w:t xml:space="preserve"> número</w:t>
      </w:r>
      <w:r w:rsidR="00380D28">
        <w:rPr>
          <w:rFonts w:ascii="Lato" w:hAnsi="Lato" w:cs="Arial"/>
        </w:rPr>
        <w:t xml:space="preserve"> </w:t>
      </w:r>
      <w:proofErr w:type="spellStart"/>
      <w:r w:rsidR="00A57C72">
        <w:rPr>
          <w:rFonts w:ascii="Lato" w:hAnsi="Lato" w:cs="Arial"/>
        </w:rPr>
        <w:t>SJPO</w:t>
      </w:r>
      <w:proofErr w:type="spellEnd"/>
      <w:r w:rsidR="00A57C72">
        <w:rPr>
          <w:rFonts w:ascii="Lato" w:hAnsi="Lato" w:cs="Arial"/>
        </w:rPr>
        <w:t>/163</w:t>
      </w:r>
      <w:r w:rsidR="00FF75D6">
        <w:rPr>
          <w:rFonts w:ascii="Lato" w:hAnsi="Lato" w:cs="Arial"/>
        </w:rPr>
        <w:t>/2019</w:t>
      </w:r>
      <w:r w:rsidR="00C97F65">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087613">
        <w:rPr>
          <w:rFonts w:ascii="Lato" w:hAnsi="Lato" w:cs="Arial"/>
        </w:rPr>
        <w:t>13</w:t>
      </w:r>
      <w:r w:rsidR="00D476B4" w:rsidRPr="00762A70">
        <w:rPr>
          <w:rFonts w:ascii="Lato" w:hAnsi="Lato" w:cs="Arial"/>
        </w:rPr>
        <w:t xml:space="preserve"> de </w:t>
      </w:r>
      <w:r w:rsidR="00A57C72">
        <w:rPr>
          <w:rFonts w:ascii="Lato" w:hAnsi="Lato" w:cs="Arial"/>
        </w:rPr>
        <w:t>m</w:t>
      </w:r>
      <w:r w:rsidR="00387BBB">
        <w:rPr>
          <w:rFonts w:ascii="Lato" w:hAnsi="Lato" w:cs="Arial"/>
        </w:rPr>
        <w:t>a</w:t>
      </w:r>
      <w:r w:rsidR="00A57C72">
        <w:rPr>
          <w:rFonts w:ascii="Lato" w:hAnsi="Lato" w:cs="Arial"/>
        </w:rPr>
        <w:t>yo</w:t>
      </w:r>
      <w:r w:rsidR="00976645">
        <w:rPr>
          <w:rFonts w:ascii="Lato" w:hAnsi="Lato" w:cs="Arial"/>
        </w:rPr>
        <w:t xml:space="preserve"> del año en curso, </w:t>
      </w:r>
      <w:r w:rsidR="00864744">
        <w:rPr>
          <w:rFonts w:ascii="Lato" w:hAnsi="Lato" w:cs="Arial"/>
        </w:rPr>
        <w:t>l</w:t>
      </w:r>
      <w:r w:rsidR="00976645">
        <w:rPr>
          <w:rFonts w:ascii="Lato" w:hAnsi="Lato" w:cs="Arial"/>
        </w:rPr>
        <w:t>os Administradores Judiciales del Sistema de Justicia Penal</w:t>
      </w:r>
      <w:r w:rsidR="00C97F65">
        <w:rPr>
          <w:rFonts w:ascii="Lato" w:hAnsi="Lato" w:cs="Arial"/>
        </w:rPr>
        <w:t xml:space="preserve"> Oral</w:t>
      </w:r>
      <w:r w:rsidR="00864744">
        <w:rPr>
          <w:rFonts w:ascii="Lato" w:hAnsi="Lato" w:cs="Arial"/>
        </w:rPr>
        <w:t xml:space="preserve"> </w:t>
      </w:r>
      <w:r w:rsidR="00374EB1" w:rsidRPr="00762A70">
        <w:rPr>
          <w:rFonts w:ascii="Lato" w:hAnsi="Lato" w:cs="Arial"/>
        </w:rPr>
        <w:t>remite</w:t>
      </w:r>
      <w:r w:rsidR="00C97F65">
        <w:rPr>
          <w:rFonts w:ascii="Lato" w:hAnsi="Lato" w:cs="Arial"/>
        </w:rPr>
        <w:t>n</w:t>
      </w:r>
      <w:r w:rsidR="00087613">
        <w:rPr>
          <w:rFonts w:ascii="Lato" w:hAnsi="Lato" w:cs="Arial"/>
        </w:rPr>
        <w:t xml:space="preserve"> la respuesta </w:t>
      </w:r>
      <w:r w:rsidR="00087613" w:rsidRPr="008C2B0F">
        <w:rPr>
          <w:rFonts w:ascii="Lato" w:hAnsi="Lato" w:cs="Arial"/>
        </w:rPr>
        <w:t xml:space="preserve">correspondiente y </w:t>
      </w:r>
      <w:r w:rsidR="00374EB1" w:rsidRPr="008C2B0F">
        <w:rPr>
          <w:rFonts w:ascii="Lato" w:hAnsi="Lato" w:cs="Arial"/>
        </w:rPr>
        <w:t>l</w:t>
      </w:r>
      <w:r w:rsidR="00DA3F0D" w:rsidRPr="008C2B0F">
        <w:rPr>
          <w:rFonts w:ascii="Lato" w:hAnsi="Lato" w:cs="Arial"/>
        </w:rPr>
        <w:t>a</w:t>
      </w:r>
      <w:r w:rsidR="00976645" w:rsidRPr="008C2B0F">
        <w:rPr>
          <w:rFonts w:ascii="Lato" w:hAnsi="Lato" w:cs="Arial"/>
        </w:rPr>
        <w:t xml:space="preserve"> versi</w:t>
      </w:r>
      <w:r w:rsidR="00087613" w:rsidRPr="008C2B0F">
        <w:rPr>
          <w:rFonts w:ascii="Lato" w:hAnsi="Lato" w:cs="Arial"/>
        </w:rPr>
        <w:t>ón</w:t>
      </w:r>
      <w:r w:rsidR="00DA3F0D" w:rsidRPr="008C2B0F">
        <w:rPr>
          <w:rFonts w:ascii="Lato" w:hAnsi="Lato" w:cs="Arial"/>
        </w:rPr>
        <w:t xml:space="preserve"> pública</w:t>
      </w:r>
      <w:r w:rsidR="00087613" w:rsidRPr="008C2B0F">
        <w:rPr>
          <w:rFonts w:ascii="Lato" w:hAnsi="Lato" w:cs="Arial"/>
        </w:rPr>
        <w:t xml:space="preserve"> de la constancia escrita </w:t>
      </w:r>
      <w:r w:rsidR="008C2B0F" w:rsidRPr="008C2B0F">
        <w:rPr>
          <w:rFonts w:ascii="Lato" w:hAnsi="Lato" w:cs="Arial"/>
        </w:rPr>
        <w:t xml:space="preserve">del contenido de la sentencia </w:t>
      </w:r>
      <w:r w:rsidR="00087613" w:rsidRPr="008C2B0F">
        <w:rPr>
          <w:rFonts w:ascii="Lato" w:hAnsi="Lato" w:cs="Arial"/>
        </w:rPr>
        <w:t xml:space="preserve">relativa a la causa penal </w:t>
      </w:r>
      <w:r w:rsidR="00C97F65" w:rsidRPr="008C2B0F">
        <w:rPr>
          <w:rFonts w:ascii="Lato" w:hAnsi="Lato" w:cs="Arial"/>
        </w:rPr>
        <w:t>solicitada</w:t>
      </w:r>
      <w:r w:rsidR="00087613" w:rsidRPr="008C2B0F">
        <w:rPr>
          <w:rFonts w:ascii="Lato" w:hAnsi="Lato" w:cs="Arial"/>
        </w:rPr>
        <w:t xml:space="preserve">, </w:t>
      </w:r>
      <w:r w:rsidR="00087613" w:rsidRPr="001629F2">
        <w:rPr>
          <w:rFonts w:ascii="Lato" w:hAnsi="Lato" w:cs="Arial"/>
        </w:rPr>
        <w:t>suscrita por el Juez de Control Penal del Partido Judicial de Tecate, Baja California</w:t>
      </w:r>
      <w:r w:rsidR="00087613">
        <w:rPr>
          <w:rFonts w:ascii="Lato" w:hAnsi="Lato" w:cs="Arial"/>
          <w:b/>
        </w:rPr>
        <w:t xml:space="preserve">, </w:t>
      </w:r>
      <w:r w:rsidR="00087613" w:rsidRPr="00DC4078">
        <w:rPr>
          <w:rFonts w:ascii="Lato" w:hAnsi="Lato" w:cs="Arial"/>
        </w:rPr>
        <w:t>documento</w:t>
      </w:r>
      <w:r w:rsidR="00087613">
        <w:rPr>
          <w:rFonts w:ascii="Lato" w:hAnsi="Lato" w:cs="Arial"/>
          <w:b/>
        </w:rPr>
        <w:t xml:space="preserve"> </w:t>
      </w:r>
      <w:r w:rsidR="00087613">
        <w:rPr>
          <w:rFonts w:ascii="Lato" w:hAnsi="Lato" w:cs="Arial"/>
        </w:rPr>
        <w:t xml:space="preserve">en el </w:t>
      </w:r>
      <w:r w:rsidR="00DA3F0D" w:rsidRPr="00762A70">
        <w:rPr>
          <w:rFonts w:ascii="Lato" w:hAnsi="Lato" w:cs="Arial"/>
        </w:rPr>
        <w:t>cu</w:t>
      </w:r>
      <w:r w:rsidR="00087613">
        <w:rPr>
          <w:rFonts w:ascii="Lato" w:hAnsi="Lato" w:cs="Arial"/>
        </w:rPr>
        <w:t xml:space="preserve">ál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DC4078" w:rsidRDefault="004C2CF9" w:rsidP="00C562A2">
      <w:pPr>
        <w:spacing w:line="360" w:lineRule="auto"/>
        <w:jc w:val="both"/>
        <w:rPr>
          <w:rFonts w:ascii="Lato" w:hAnsi="Lato" w:cs="Arial"/>
        </w:rPr>
      </w:pPr>
    </w:p>
    <w:p w:rsidR="00D61E3E" w:rsidRDefault="00773CEF" w:rsidP="00DA3F0D">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F82179">
        <w:rPr>
          <w:rFonts w:ascii="Lato" w:hAnsi="Lato" w:cs="Arial"/>
          <w:b/>
        </w:rPr>
        <w:t xml:space="preserve"> versi</w:t>
      </w:r>
      <w:r w:rsidR="008F18FA">
        <w:rPr>
          <w:rFonts w:ascii="Lato" w:hAnsi="Lato" w:cs="Arial"/>
          <w:b/>
        </w:rPr>
        <w:t>ó</w:t>
      </w:r>
      <w:r w:rsidR="00DA3F0D" w:rsidRPr="00762A70">
        <w:rPr>
          <w:rFonts w:ascii="Lato" w:hAnsi="Lato" w:cs="Arial"/>
          <w:b/>
        </w:rPr>
        <w:t>n pública</w:t>
      </w:r>
      <w:r w:rsidR="00087613">
        <w:rPr>
          <w:rFonts w:ascii="Lato" w:hAnsi="Lato" w:cs="Arial"/>
          <w:b/>
        </w:rPr>
        <w:t xml:space="preserve"> citada</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turnó</w:t>
      </w:r>
      <w:r w:rsidR="00DA3F0D" w:rsidRPr="00762A70">
        <w:rPr>
          <w:rFonts w:ascii="Lato" w:hAnsi="Lato" w:cs="Arial"/>
        </w:rPr>
        <w:t xml:space="preserve"> </w:t>
      </w:r>
      <w:r w:rsidR="009F6FC8">
        <w:rPr>
          <w:rFonts w:ascii="Lato" w:hAnsi="Lato" w:cs="Arial"/>
        </w:rPr>
        <w:t>el documento</w:t>
      </w:r>
      <w:r w:rsidR="00DA3F0D" w:rsidRPr="00762A70">
        <w:rPr>
          <w:rFonts w:ascii="Lato" w:hAnsi="Lato" w:cs="Arial"/>
        </w:rPr>
        <w:t xml:space="preserve"> y el proyecto de resolución al Comité de Transparencia, para su análisis. </w:t>
      </w:r>
    </w:p>
    <w:p w:rsidR="00D61E3E" w:rsidRPr="00DC4078" w:rsidRDefault="00D61E3E" w:rsidP="00DA3F0D">
      <w:pPr>
        <w:spacing w:line="360" w:lineRule="auto"/>
        <w:jc w:val="both"/>
        <w:rPr>
          <w:rFonts w:ascii="Lato" w:hAnsi="Lato" w:cs="Arial"/>
        </w:rPr>
      </w:pPr>
    </w:p>
    <w:p w:rsidR="00D61E3E" w:rsidRDefault="004E6451" w:rsidP="00D61E3E">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F82179">
        <w:rPr>
          <w:rFonts w:ascii="Lato" w:hAnsi="Lato" w:cs="Arial"/>
          <w:b/>
        </w:rPr>
        <w:t>ersi</w:t>
      </w:r>
      <w:r w:rsidR="00087613">
        <w:rPr>
          <w:rFonts w:ascii="Lato" w:hAnsi="Lato" w:cs="Arial"/>
          <w:b/>
        </w:rPr>
        <w:t>ón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88095B">
        <w:rPr>
          <w:rFonts w:ascii="Lato" w:hAnsi="Lato" w:cs="Arial"/>
        </w:rPr>
        <w:t>r si los datos suprimidos en el 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762A70" w:rsidRDefault="00DC4078" w:rsidP="00D61E3E">
      <w:pPr>
        <w:spacing w:line="360" w:lineRule="auto"/>
        <w:jc w:val="both"/>
        <w:rPr>
          <w:rFonts w:ascii="Lato" w:hAnsi="Lato" w:cs="Arial"/>
          <w:u w:val="single"/>
        </w:rPr>
      </w:pPr>
    </w:p>
    <w:p w:rsidR="00DA3F0D" w:rsidRPr="00762A70" w:rsidRDefault="00DA3F0D" w:rsidP="008E02D4">
      <w:pPr>
        <w:spacing w:line="348"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8E02D4" w:rsidRDefault="00C562A2" w:rsidP="00DA3F0D">
      <w:pPr>
        <w:spacing w:line="360" w:lineRule="auto"/>
        <w:jc w:val="both"/>
        <w:rPr>
          <w:rFonts w:ascii="Lato" w:hAnsi="Lato" w:cs="Arial"/>
          <w:sz w:val="12"/>
        </w:rPr>
      </w:pPr>
    </w:p>
    <w:p w:rsidR="00DA3F0D" w:rsidRPr="00762A70" w:rsidRDefault="00DA3F0D" w:rsidP="008E02D4">
      <w:pPr>
        <w:spacing w:line="348" w:lineRule="auto"/>
        <w:jc w:val="both"/>
        <w:rPr>
          <w:rFonts w:ascii="Lato" w:hAnsi="Lato" w:cs="Arial"/>
        </w:rPr>
      </w:pPr>
      <w:r w:rsidRPr="00762A70">
        <w:rPr>
          <w:rFonts w:ascii="Lato" w:hAnsi="Lato" w:cs="Arial"/>
        </w:rPr>
        <w:lastRenderedPageBreak/>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DC4078" w:rsidRDefault="00DA3F0D" w:rsidP="00DC4078">
      <w:pPr>
        <w:spacing w:line="348" w:lineRule="auto"/>
        <w:jc w:val="both"/>
        <w:rPr>
          <w:rFonts w:ascii="Lato" w:hAnsi="Lato" w:cs="Arial"/>
        </w:rPr>
      </w:pPr>
    </w:p>
    <w:p w:rsidR="00DA3F0D" w:rsidRPr="00762A70" w:rsidRDefault="004E6451" w:rsidP="00DA3F0D">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DC4078" w:rsidRDefault="00B92AA0" w:rsidP="00DA3F0D">
      <w:pPr>
        <w:spacing w:line="360" w:lineRule="auto"/>
        <w:jc w:val="both"/>
        <w:rPr>
          <w:rFonts w:ascii="Lato" w:hAnsi="Lato" w:cs="Arial"/>
        </w:rPr>
      </w:pPr>
    </w:p>
    <w:p w:rsidR="00DA3F0D" w:rsidRDefault="00800776" w:rsidP="00DA3F0D">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4F3AF1">
        <w:rPr>
          <w:rFonts w:ascii="Lato" w:hAnsi="Lato" w:cs="Arial"/>
          <w:b/>
        </w:rPr>
        <w:t xml:space="preserve"> versi</w:t>
      </w:r>
      <w:r w:rsidR="00087613">
        <w:rPr>
          <w:rFonts w:ascii="Lato" w:hAnsi="Lato" w:cs="Arial"/>
          <w:b/>
        </w:rPr>
        <w:t>ón</w:t>
      </w:r>
      <w:r w:rsidR="00DA3F0D" w:rsidRPr="00762A70">
        <w:rPr>
          <w:rFonts w:ascii="Lato" w:hAnsi="Lato" w:cs="Arial"/>
          <w:b/>
        </w:rPr>
        <w:t xml:space="preserve"> pública de mérito fue elaborada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C4078" w:rsidRPr="00762A70" w:rsidRDefault="00DC4078" w:rsidP="00DA3F0D">
      <w:pPr>
        <w:spacing w:line="360" w:lineRule="auto"/>
        <w:jc w:val="both"/>
        <w:rPr>
          <w:rFonts w:ascii="Lato" w:hAnsi="Lato" w:cs="Arial"/>
        </w:rPr>
      </w:pPr>
    </w:p>
    <w:p w:rsidR="00DA3F0D" w:rsidRPr="00762A70" w:rsidRDefault="00CE1B7C"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087613">
        <w:rPr>
          <w:rFonts w:ascii="Lato" w:hAnsi="Lato" w:cs="Arial"/>
        </w:rPr>
        <w:t>l</w:t>
      </w:r>
      <w:r w:rsidR="00DA3F0D" w:rsidRPr="00762A70">
        <w:rPr>
          <w:rFonts w:ascii="Lato" w:hAnsi="Lato" w:cs="Arial"/>
        </w:rPr>
        <w:t xml:space="preserve"> propio</w:t>
      </w:r>
      <w:r w:rsidR="00245FC5" w:rsidRPr="00762A70">
        <w:rPr>
          <w:rFonts w:ascii="Lato" w:hAnsi="Lato" w:cs="Arial"/>
        </w:rPr>
        <w:t xml:space="preserve"> documento</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3A5B14" w:rsidRDefault="00DA3F0D" w:rsidP="00DA3F0D">
      <w:pPr>
        <w:spacing w:line="360" w:lineRule="auto"/>
        <w:jc w:val="both"/>
        <w:rPr>
          <w:rFonts w:ascii="Lato" w:hAnsi="Lato" w:cs="Arial"/>
        </w:rPr>
      </w:pPr>
    </w:p>
    <w:p w:rsidR="00DA3F0D" w:rsidRPr="00762A70" w:rsidRDefault="00B05033" w:rsidP="008C2B0F">
      <w:pPr>
        <w:spacing w:line="360" w:lineRule="auto"/>
        <w:jc w:val="both"/>
        <w:rPr>
          <w:rFonts w:ascii="Lato" w:hAnsi="Lato" w:cs="Arial"/>
        </w:rPr>
      </w:pPr>
      <w:r w:rsidRPr="00F63A65">
        <w:rPr>
          <w:rFonts w:ascii="Lato" w:hAnsi="Lato" w:cs="Arial"/>
        </w:rPr>
        <w:lastRenderedPageBreak/>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en la elaboración de la vers</w:t>
      </w:r>
      <w:r w:rsidR="00F54F5E">
        <w:rPr>
          <w:rFonts w:ascii="Lato" w:hAnsi="Lato" w:cs="Arial"/>
          <w:b/>
        </w:rPr>
        <w:t>i</w:t>
      </w:r>
      <w:r w:rsidR="00B079D1">
        <w:rPr>
          <w:rFonts w:ascii="Lato" w:hAnsi="Lato" w:cs="Arial"/>
          <w:b/>
        </w:rPr>
        <w:t>ón</w:t>
      </w:r>
      <w:r w:rsidR="00DA3F0D" w:rsidRPr="00F63A65">
        <w:rPr>
          <w:rFonts w:ascii="Lato" w:hAnsi="Lato" w:cs="Arial"/>
          <w:b/>
        </w:rPr>
        <w:t xml:space="preserve"> pública </w:t>
      </w:r>
      <w:r w:rsidR="003906BB" w:rsidRPr="00F63A65">
        <w:rPr>
          <w:rFonts w:ascii="Lato" w:hAnsi="Lato" w:cs="Arial"/>
          <w:b/>
        </w:rPr>
        <w:t>que nos ocupa</w:t>
      </w:r>
      <w:r w:rsidR="00DA3F0D" w:rsidRPr="00F63A65">
        <w:rPr>
          <w:rFonts w:ascii="Lato" w:hAnsi="Lato" w:cs="Arial"/>
          <w:b/>
        </w:rPr>
        <w:t>, se suprimi</w:t>
      </w:r>
      <w:r w:rsidR="00B079D1">
        <w:rPr>
          <w:rFonts w:ascii="Lato" w:hAnsi="Lato" w:cs="Arial"/>
          <w:b/>
        </w:rPr>
        <w:t xml:space="preserve">eron los nombres </w:t>
      </w:r>
      <w:r w:rsidR="00C02283" w:rsidRPr="00F63A65">
        <w:rPr>
          <w:rFonts w:ascii="Lato" w:hAnsi="Lato" w:cs="Arial"/>
        </w:rPr>
        <w:t>de los</w:t>
      </w:r>
      <w:r w:rsidR="003A5B14">
        <w:rPr>
          <w:rFonts w:ascii="Lato" w:hAnsi="Lato" w:cs="Arial"/>
        </w:rPr>
        <w:t xml:space="preserve"> particulares </w:t>
      </w:r>
      <w:r w:rsidR="00B079D1">
        <w:rPr>
          <w:rFonts w:ascii="Lato" w:hAnsi="Lato" w:cs="Arial"/>
        </w:rPr>
        <w:t>participantes del proceso penal de interés del peticionario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 xml:space="preserve">nombre </w:t>
      </w:r>
      <w:r w:rsidR="00F54F5E">
        <w:rPr>
          <w:rFonts w:ascii="Lato" w:hAnsi="Lato" w:cs="Arial"/>
        </w:rPr>
        <w:t xml:space="preserve">del acusado </w:t>
      </w:r>
      <w:r w:rsidR="00B079D1">
        <w:rPr>
          <w:rFonts w:ascii="Lato" w:hAnsi="Lato" w:cs="Arial"/>
        </w:rPr>
        <w:t xml:space="preserve">y de los ofendidos,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w:t>
      </w:r>
      <w:r w:rsidR="00DA3F0D" w:rsidRPr="00762A70">
        <w:rPr>
          <w:rFonts w:ascii="Lato" w:hAnsi="Lato" w:cs="Arial"/>
          <w:i/>
        </w:rPr>
        <w:lastRenderedPageBreak/>
        <w:t xml:space="preserve">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8E02D4" w:rsidRDefault="00DA3F0D" w:rsidP="00DA3F0D">
      <w:pPr>
        <w:spacing w:line="360" w:lineRule="auto"/>
        <w:jc w:val="both"/>
        <w:rPr>
          <w:rFonts w:ascii="Lato" w:hAnsi="Lato" w:cs="Arial"/>
          <w:i/>
        </w:rPr>
      </w:pPr>
    </w:p>
    <w:p w:rsidR="00245FC5" w:rsidRPr="00762A70" w:rsidRDefault="009D4F12" w:rsidP="00DA3F0D">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762A70" w:rsidRDefault="008C2B0F"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w:t>
      </w:r>
      <w:r w:rsidRPr="00762A70">
        <w:rPr>
          <w:rFonts w:ascii="Lato" w:hAnsi="Lato" w:cs="Arial"/>
          <w:b/>
        </w:rPr>
        <w:lastRenderedPageBreak/>
        <w:t>no se cuenta con la autorización de los titulares de los mismos, para su entrega o divulgación, los datos que se omiten deben clasificarse como confidenciales y restringir su acceso.</w:t>
      </w:r>
    </w:p>
    <w:p w:rsidR="00E341A8" w:rsidRPr="008E02D4" w:rsidRDefault="00E341A8" w:rsidP="00DA3F0D">
      <w:pPr>
        <w:spacing w:line="360" w:lineRule="auto"/>
        <w:jc w:val="both"/>
        <w:rPr>
          <w:rFonts w:ascii="Lato" w:hAnsi="Lato" w:cs="Arial"/>
          <w:i/>
        </w:rPr>
      </w:pPr>
    </w:p>
    <w:p w:rsidR="00DA3F0D" w:rsidRDefault="00DA3F0D" w:rsidP="008C2B0F">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B079D1" w:rsidRPr="00762A70" w:rsidRDefault="00B079D1" w:rsidP="00B92AA0">
      <w:pPr>
        <w:spacing w:line="348" w:lineRule="auto"/>
        <w:jc w:val="both"/>
        <w:rPr>
          <w:rFonts w:ascii="Lato" w:hAnsi="Lato" w:cs="Arial"/>
        </w:rPr>
      </w:pPr>
    </w:p>
    <w:p w:rsidR="005D2431" w:rsidRDefault="006A3246" w:rsidP="00DA3F0D">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B079D1">
        <w:rPr>
          <w:rFonts w:ascii="Lato" w:hAnsi="Lato" w:cs="Arial"/>
          <w:b/>
        </w:rPr>
        <w:t>ón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p>
    <w:p w:rsidR="00B079D1" w:rsidRDefault="00B079D1" w:rsidP="008E02D4">
      <w:pPr>
        <w:spacing w:line="348" w:lineRule="auto"/>
        <w:jc w:val="both"/>
        <w:rPr>
          <w:rFonts w:ascii="Lato" w:hAnsi="Lato" w:cs="Arial"/>
        </w:rPr>
      </w:pPr>
    </w:p>
    <w:p w:rsidR="00DA3F0D" w:rsidRDefault="00B079D1" w:rsidP="008E02D4">
      <w:pPr>
        <w:spacing w:line="348" w:lineRule="auto"/>
        <w:jc w:val="both"/>
        <w:rPr>
          <w:rFonts w:ascii="Lato" w:hAnsi="Lato" w:cs="Arial"/>
        </w:rPr>
      </w:pPr>
      <w:r>
        <w:rPr>
          <w:rFonts w:ascii="Lato" w:hAnsi="Lato" w:cs="Arial"/>
        </w:rPr>
        <w:lastRenderedPageBreak/>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los </w:t>
      </w:r>
      <w:r>
        <w:rPr>
          <w:rFonts w:ascii="Lato" w:hAnsi="Lato" w:cs="Arial"/>
          <w:b/>
        </w:rPr>
        <w:t xml:space="preserve">nombres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Pr>
          <w:rFonts w:ascii="Lato" w:hAnsi="Lato" w:cs="Arial"/>
          <w:b/>
        </w:rPr>
        <w:t xml:space="preserve">particulares: </w:t>
      </w:r>
      <w:r w:rsidR="008C2B0F">
        <w:rPr>
          <w:rFonts w:ascii="Lato" w:hAnsi="Lato" w:cs="Arial"/>
          <w:b/>
        </w:rPr>
        <w:t>a</w:t>
      </w:r>
      <w:r>
        <w:rPr>
          <w:rFonts w:ascii="Lato" w:hAnsi="Lato" w:cs="Arial"/>
          <w:b/>
        </w:rPr>
        <w:t xml:space="preserve">cusado y </w:t>
      </w:r>
      <w:r w:rsidR="008C2B0F">
        <w:rPr>
          <w:rFonts w:ascii="Lato" w:hAnsi="Lato" w:cs="Arial"/>
          <w:b/>
        </w:rPr>
        <w:t>o</w:t>
      </w:r>
      <w:r>
        <w:rPr>
          <w:rFonts w:ascii="Lato" w:hAnsi="Lato" w:cs="Arial"/>
          <w:b/>
        </w:rPr>
        <w:t xml:space="preserve">fendidos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FB3707">
        <w:rPr>
          <w:rFonts w:ascii="Lato" w:hAnsi="Lato" w:cs="Arial"/>
          <w:b/>
        </w:rPr>
        <w:t>a</w:t>
      </w:r>
      <w:r>
        <w:rPr>
          <w:rFonts w:ascii="Lato" w:hAnsi="Lato" w:cs="Arial"/>
          <w:b/>
        </w:rPr>
        <w:t xml:space="preserve"> </w:t>
      </w:r>
      <w:r w:rsidR="008F18FA">
        <w:rPr>
          <w:rFonts w:ascii="Lato" w:hAnsi="Lato" w:cs="Arial"/>
          <w:b/>
        </w:rPr>
        <w:t xml:space="preserve">constancia escrita relativa a la causa penal </w:t>
      </w:r>
      <w:r w:rsidR="008C2B0F">
        <w:rPr>
          <w:rFonts w:ascii="Lato" w:hAnsi="Lato" w:cs="Arial"/>
          <w:b/>
        </w:rPr>
        <w:t>de interés del peticionario</w:t>
      </w:r>
      <w:r w:rsidR="008F18FA">
        <w:rPr>
          <w:rFonts w:ascii="Lato" w:hAnsi="Lato" w:cs="Arial"/>
          <w:b/>
        </w:rPr>
        <w:t xml:space="preserve">, </w:t>
      </w:r>
      <w:r w:rsidR="008F18FA" w:rsidRPr="001629F2">
        <w:rPr>
          <w:rFonts w:ascii="Lato" w:hAnsi="Lato" w:cs="Arial"/>
        </w:rPr>
        <w:t>suscrita por el Juez de Control Penal del Partido Judicial de Tecate, Baja California</w:t>
      </w:r>
      <w:r w:rsidR="008F18FA">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8F18FA">
        <w:rPr>
          <w:rFonts w:ascii="Lato" w:hAnsi="Lato" w:cs="Arial"/>
          <w:b/>
        </w:rPr>
        <w:t xml:space="preserve">se autoriza la versión pública de dicho documento, </w:t>
      </w:r>
      <w:r w:rsidR="008F18FA" w:rsidRPr="008F18FA">
        <w:rPr>
          <w:rFonts w:ascii="Lato" w:hAnsi="Lato" w:cs="Arial"/>
        </w:rPr>
        <w:t>elaborad</w:t>
      </w:r>
      <w:r w:rsidR="008C2B0F">
        <w:rPr>
          <w:rFonts w:ascii="Lato" w:hAnsi="Lato" w:cs="Arial"/>
        </w:rPr>
        <w:t>o</w:t>
      </w:r>
      <w:r w:rsidR="008F18FA" w:rsidRPr="008F18FA">
        <w:rPr>
          <w:rFonts w:ascii="Lato" w:hAnsi="Lato" w:cs="Arial"/>
        </w:rPr>
        <w:t xml:space="preserve"> por los Administradores Judicial</w:t>
      </w:r>
      <w:r w:rsidR="008C2B0F">
        <w:rPr>
          <w:rFonts w:ascii="Lato" w:hAnsi="Lato" w:cs="Arial"/>
        </w:rPr>
        <w:t>es</w:t>
      </w:r>
      <w:r w:rsidR="008F18FA" w:rsidRPr="008F18FA">
        <w:rPr>
          <w:rFonts w:ascii="Lato" w:hAnsi="Lato" w:cs="Arial"/>
        </w:rPr>
        <w:t xml:space="preserve"> del Sistema de Justicia Penal</w:t>
      </w:r>
      <w:r w:rsidR="008C2B0F">
        <w:rPr>
          <w:rFonts w:ascii="Lato" w:hAnsi="Lato" w:cs="Arial"/>
        </w:rPr>
        <w:t xml:space="preserve"> Oral</w:t>
      </w:r>
      <w:r w:rsidR="008F18FA" w:rsidRPr="008F18FA">
        <w:rPr>
          <w:rFonts w:ascii="Lato" w:hAnsi="Lato" w:cs="Arial"/>
        </w:rPr>
        <w:t xml:space="preserve">, </w:t>
      </w:r>
      <w:r w:rsidR="00DA3F0D" w:rsidRPr="008F18FA">
        <w:rPr>
          <w:rFonts w:ascii="Lato" w:hAnsi="Lato" w:cs="Arial"/>
        </w:rPr>
        <w:t>por las razones y fundamentos expuestos con anterioridad.</w:t>
      </w:r>
    </w:p>
    <w:p w:rsidR="008F18FA" w:rsidRPr="008F18FA" w:rsidRDefault="008F18FA" w:rsidP="008E02D4">
      <w:pPr>
        <w:spacing w:line="348" w:lineRule="auto"/>
        <w:jc w:val="both"/>
        <w:rPr>
          <w:rFonts w:ascii="Lato" w:hAnsi="Lato" w:cs="Arial"/>
        </w:rPr>
      </w:pPr>
    </w:p>
    <w:p w:rsidR="009C7BBD" w:rsidRDefault="008F18FA" w:rsidP="009C7BBD">
      <w:pPr>
        <w:spacing w:before="60" w:line="360" w:lineRule="auto"/>
        <w:jc w:val="both"/>
        <w:rPr>
          <w:rFonts w:ascii="Lato" w:hAnsi="Lato" w:cs="Arial"/>
        </w:rPr>
      </w:pPr>
      <w:r>
        <w:rPr>
          <w:rFonts w:ascii="Lato" w:hAnsi="Lato" w:cs="Arial"/>
          <w:b/>
        </w:rPr>
        <w:t>SEGUNDO</w:t>
      </w:r>
      <w:r w:rsidR="009C7BBD" w:rsidRPr="007A2FA2">
        <w:rPr>
          <w:rFonts w:ascii="Lato" w:hAnsi="Lato" w:cs="Arial"/>
          <w:b/>
        </w:rPr>
        <w:t>.</w:t>
      </w:r>
      <w:r w:rsidR="009C7BBD" w:rsidRPr="007A2FA2">
        <w:rPr>
          <w:rFonts w:ascii="Lato" w:hAnsi="Lato" w:cs="Arial"/>
        </w:rPr>
        <w:t xml:space="preserve"> </w:t>
      </w:r>
      <w:r>
        <w:rPr>
          <w:rFonts w:ascii="Lato" w:hAnsi="Lato" w:cs="Arial"/>
        </w:rPr>
        <w:t xml:space="preserve">En cuanto al </w:t>
      </w:r>
      <w:r w:rsidR="009C7BBD" w:rsidRPr="007A2FA2">
        <w:rPr>
          <w:rFonts w:ascii="Lato" w:hAnsi="Lato" w:cs="Arial"/>
          <w:b/>
        </w:rPr>
        <w:t>Procedimiento de ampliació</w:t>
      </w:r>
      <w:r w:rsidR="00616C62">
        <w:rPr>
          <w:rFonts w:ascii="Lato" w:hAnsi="Lato" w:cs="Arial"/>
          <w:b/>
        </w:rPr>
        <w:t>n de plazo para dar respuesta 14</w:t>
      </w:r>
      <w:r w:rsidR="009C7BBD" w:rsidRPr="007A2FA2">
        <w:rPr>
          <w:rFonts w:ascii="Lato" w:hAnsi="Lato" w:cs="Arial"/>
          <w:b/>
        </w:rPr>
        <w:t>/</w:t>
      </w:r>
      <w:r w:rsidR="009C7BBD">
        <w:rPr>
          <w:rFonts w:ascii="Lato" w:hAnsi="Lato" w:cs="Arial"/>
          <w:b/>
        </w:rPr>
        <w:t>20</w:t>
      </w:r>
      <w:r w:rsidR="009C7BBD" w:rsidRPr="007A2FA2">
        <w:rPr>
          <w:rFonts w:ascii="Lato" w:hAnsi="Lato" w:cs="Arial"/>
          <w:b/>
        </w:rPr>
        <w:t>1</w:t>
      </w:r>
      <w:r w:rsidR="009C7BBD">
        <w:rPr>
          <w:rFonts w:ascii="Lato" w:hAnsi="Lato" w:cs="Arial"/>
          <w:b/>
        </w:rPr>
        <w:t>9</w:t>
      </w:r>
      <w:r w:rsidR="009C7BBD" w:rsidRPr="007A2FA2">
        <w:rPr>
          <w:rFonts w:ascii="Lato" w:hAnsi="Lato" w:cs="Arial"/>
        </w:rPr>
        <w:t>, derivado de la solicitud</w:t>
      </w:r>
      <w:r w:rsidR="009C7BBD">
        <w:rPr>
          <w:rFonts w:ascii="Lato" w:hAnsi="Lato" w:cs="Arial"/>
        </w:rPr>
        <w:t xml:space="preserve"> de información</w:t>
      </w:r>
      <w:r>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 xml:space="preserve">a con </w:t>
      </w:r>
      <w:r w:rsidR="00616C62">
        <w:rPr>
          <w:rFonts w:ascii="Lato" w:hAnsi="Lato" w:cs="Arial"/>
        </w:rPr>
        <w:t>e</w:t>
      </w:r>
      <w:r w:rsidR="009C7BBD">
        <w:rPr>
          <w:rFonts w:ascii="Lato" w:hAnsi="Lato" w:cs="Arial"/>
        </w:rPr>
        <w:t>l número</w:t>
      </w:r>
      <w:r w:rsidR="00616C62">
        <w:rPr>
          <w:rFonts w:ascii="Lato" w:hAnsi="Lato" w:cs="Arial"/>
        </w:rPr>
        <w:t xml:space="preserve"> de folio 004461</w:t>
      </w:r>
      <w:r w:rsidR="009C7BBD">
        <w:rPr>
          <w:rFonts w:ascii="Lato" w:hAnsi="Lato" w:cs="Arial"/>
        </w:rPr>
        <w:t>19, en la Plataforma Nacional de Transparencia</w:t>
      </w:r>
      <w:r>
        <w:rPr>
          <w:rFonts w:ascii="Lato" w:hAnsi="Lato" w:cs="Arial"/>
        </w:rPr>
        <w:t>, encontramos que:</w:t>
      </w:r>
      <w:r w:rsidR="009C7BBD">
        <w:rPr>
          <w:rFonts w:ascii="Lato" w:hAnsi="Lato" w:cs="Arial"/>
        </w:rPr>
        <w:t xml:space="preserve"> </w:t>
      </w:r>
    </w:p>
    <w:p w:rsidR="009C7BBD" w:rsidRPr="008C2B0F" w:rsidRDefault="009C7BBD" w:rsidP="009C7BBD">
      <w:pPr>
        <w:spacing w:line="360" w:lineRule="auto"/>
        <w:jc w:val="both"/>
        <w:rPr>
          <w:rFonts w:ascii="Lato" w:hAnsi="Lato" w:cs="Arial"/>
        </w:rPr>
      </w:pPr>
    </w:p>
    <w:p w:rsidR="009C7BBD" w:rsidRPr="007A2FA2" w:rsidRDefault="009C7BBD" w:rsidP="009C7BBD">
      <w:pPr>
        <w:spacing w:line="360" w:lineRule="auto"/>
        <w:jc w:val="both"/>
        <w:rPr>
          <w:rFonts w:ascii="Lato" w:hAnsi="Lato" w:cs="Arial"/>
          <w:i/>
        </w:rPr>
      </w:pPr>
      <w:r w:rsidRPr="007A2FA2">
        <w:rPr>
          <w:rFonts w:ascii="Lato" w:hAnsi="Lato" w:cs="Arial"/>
        </w:rPr>
        <w:t>1) Mediante la</w:t>
      </w:r>
      <w:r>
        <w:rPr>
          <w:rFonts w:ascii="Lato" w:hAnsi="Lato" w:cs="Arial"/>
        </w:rPr>
        <w:t xml:space="preserve"> solicitud</w:t>
      </w:r>
      <w:r w:rsidRPr="007A2FA2">
        <w:rPr>
          <w:rFonts w:ascii="Lato" w:hAnsi="Lato" w:cs="Arial"/>
        </w:rPr>
        <w:t xml:space="preserve"> de referencia se pide</w:t>
      </w:r>
      <w:r>
        <w:rPr>
          <w:rFonts w:ascii="Lato" w:hAnsi="Lato" w:cs="Arial"/>
        </w:rPr>
        <w:t xml:space="preserve">: </w:t>
      </w:r>
      <w:r>
        <w:rPr>
          <w:rFonts w:ascii="Lato" w:hAnsi="Lato" w:cs="Arial"/>
          <w:i/>
        </w:rPr>
        <w:t>“</w:t>
      </w:r>
      <w:r w:rsidR="008E42FC">
        <w:rPr>
          <w:rFonts w:ascii="Lato" w:hAnsi="Lato" w:cs="Arial"/>
          <w:i/>
        </w:rPr>
        <w:t>1) Número de proces</w:t>
      </w:r>
      <w:r>
        <w:rPr>
          <w:rFonts w:ascii="Lato" w:hAnsi="Lato" w:cs="Arial"/>
          <w:i/>
        </w:rPr>
        <w:t>os penales</w:t>
      </w:r>
      <w:r w:rsidR="008E42FC">
        <w:rPr>
          <w:rFonts w:ascii="Lato" w:hAnsi="Lato" w:cs="Arial"/>
          <w:i/>
        </w:rPr>
        <w:t>,</w:t>
      </w:r>
      <w:r w:rsidR="008F18FA">
        <w:rPr>
          <w:rFonts w:ascii="Lato" w:hAnsi="Lato" w:cs="Arial"/>
          <w:i/>
        </w:rPr>
        <w:t xml:space="preserve"> causas penales, </w:t>
      </w:r>
      <w:r w:rsidR="008E42FC">
        <w:rPr>
          <w:rFonts w:ascii="Lato" w:hAnsi="Lato" w:cs="Arial"/>
          <w:i/>
        </w:rPr>
        <w:t xml:space="preserve"> carpetas judiciales, etc., iniciado</w:t>
      </w:r>
      <w:r w:rsidR="008F18FA">
        <w:rPr>
          <w:rFonts w:ascii="Lato" w:hAnsi="Lato" w:cs="Arial"/>
          <w:i/>
        </w:rPr>
        <w:t>s</w:t>
      </w:r>
      <w:r>
        <w:rPr>
          <w:rFonts w:ascii="Lato" w:hAnsi="Lato" w:cs="Arial"/>
          <w:i/>
        </w:rPr>
        <w:t xml:space="preserve"> por</w:t>
      </w:r>
      <w:r w:rsidR="008E42FC">
        <w:rPr>
          <w:rFonts w:ascii="Lato" w:hAnsi="Lato" w:cs="Arial"/>
          <w:i/>
        </w:rPr>
        <w:t xml:space="preserve"> delitos por</w:t>
      </w:r>
      <w:r>
        <w:rPr>
          <w:rFonts w:ascii="Lato" w:hAnsi="Lato" w:cs="Arial"/>
          <w:i/>
        </w:rPr>
        <w:t xml:space="preserve"> </w:t>
      </w:r>
      <w:r w:rsidR="008E42FC">
        <w:rPr>
          <w:rFonts w:ascii="Lato" w:hAnsi="Lato" w:cs="Arial"/>
          <w:i/>
        </w:rPr>
        <w:t>h</w:t>
      </w:r>
      <w:r>
        <w:rPr>
          <w:rFonts w:ascii="Lato" w:hAnsi="Lato" w:cs="Arial"/>
          <w:i/>
        </w:rPr>
        <w:t>e</w:t>
      </w:r>
      <w:r w:rsidR="008E42FC">
        <w:rPr>
          <w:rFonts w:ascii="Lato" w:hAnsi="Lato" w:cs="Arial"/>
          <w:i/>
        </w:rPr>
        <w:t>chos de corrupción</w:t>
      </w:r>
      <w:r>
        <w:rPr>
          <w:rFonts w:ascii="Lato" w:hAnsi="Lato" w:cs="Arial"/>
          <w:i/>
        </w:rPr>
        <w:t xml:space="preserve"> del</w:t>
      </w:r>
      <w:r w:rsidR="008E42FC">
        <w:rPr>
          <w:rFonts w:ascii="Lato" w:hAnsi="Lato" w:cs="Arial"/>
          <w:i/>
        </w:rPr>
        <w:t xml:space="preserve"> año 2008 al 2019</w:t>
      </w:r>
      <w:r w:rsidR="00F47BE7">
        <w:rPr>
          <w:rFonts w:ascii="Lato" w:hAnsi="Lato" w:cs="Arial"/>
          <w:i/>
        </w:rPr>
        <w:t xml:space="preserve"> (información por año) y por tipo de delito (número por enriquecimiento ilícito, peculado y todos los demás delitos</w:t>
      </w:r>
      <w:r w:rsidR="008F18FA">
        <w:rPr>
          <w:rFonts w:ascii="Lato" w:hAnsi="Lato" w:cs="Arial"/>
          <w:i/>
        </w:rPr>
        <w:t xml:space="preserve"> por hechos de corrupción, </w:t>
      </w:r>
      <w:proofErr w:type="spellStart"/>
      <w:r w:rsidR="008F18FA">
        <w:rPr>
          <w:rFonts w:ascii="Lato" w:hAnsi="Lato" w:cs="Arial"/>
          <w:i/>
        </w:rPr>
        <w:t>etc</w:t>
      </w:r>
      <w:proofErr w:type="spellEnd"/>
      <w:r w:rsidR="008C2B0F">
        <w:rPr>
          <w:rFonts w:ascii="Lato" w:hAnsi="Lato" w:cs="Arial"/>
          <w:i/>
        </w:rPr>
        <w:t>)</w:t>
      </w:r>
      <w:r w:rsidR="008F18FA">
        <w:rPr>
          <w:rFonts w:ascii="Lato" w:hAnsi="Lato" w:cs="Arial"/>
          <w:i/>
        </w:rPr>
        <w:t>; y</w:t>
      </w:r>
      <w:r w:rsidR="00F47BE7">
        <w:rPr>
          <w:rFonts w:ascii="Lato" w:hAnsi="Lato" w:cs="Arial"/>
          <w:i/>
        </w:rPr>
        <w:t xml:space="preserve"> 2) Número</w:t>
      </w:r>
      <w:r>
        <w:rPr>
          <w:rFonts w:ascii="Lato" w:hAnsi="Lato" w:cs="Arial"/>
          <w:i/>
        </w:rPr>
        <w:t xml:space="preserve"> de </w:t>
      </w:r>
      <w:r w:rsidR="00F47BE7">
        <w:rPr>
          <w:rFonts w:ascii="Lato" w:hAnsi="Lato" w:cs="Arial"/>
          <w:i/>
        </w:rPr>
        <w:t>sentenci</w:t>
      </w:r>
      <w:r>
        <w:rPr>
          <w:rFonts w:ascii="Lato" w:hAnsi="Lato" w:cs="Arial"/>
          <w:i/>
        </w:rPr>
        <w:t>a</w:t>
      </w:r>
      <w:r w:rsidR="00F47BE7">
        <w:rPr>
          <w:rFonts w:ascii="Lato" w:hAnsi="Lato" w:cs="Arial"/>
          <w:i/>
        </w:rPr>
        <w:t>s condenatorias (firmes/ejecutoriadas) p</w:t>
      </w:r>
      <w:r>
        <w:rPr>
          <w:rFonts w:ascii="Lato" w:hAnsi="Lato" w:cs="Arial"/>
          <w:i/>
        </w:rPr>
        <w:t>or</w:t>
      </w:r>
      <w:r w:rsidR="00F47BE7">
        <w:rPr>
          <w:rFonts w:ascii="Lato" w:hAnsi="Lato" w:cs="Arial"/>
          <w:i/>
        </w:rPr>
        <w:t xml:space="preserve"> </w:t>
      </w:r>
      <w:r w:rsidR="008F18FA">
        <w:rPr>
          <w:rFonts w:ascii="Lato" w:hAnsi="Lato" w:cs="Arial"/>
          <w:i/>
        </w:rPr>
        <w:t xml:space="preserve">delitos por </w:t>
      </w:r>
      <w:r w:rsidR="00F47BE7">
        <w:rPr>
          <w:rFonts w:ascii="Lato" w:hAnsi="Lato" w:cs="Arial"/>
          <w:i/>
        </w:rPr>
        <w:t>hechos de corrupción, del año 2008 al 2019 (información p</w:t>
      </w:r>
      <w:r>
        <w:rPr>
          <w:rFonts w:ascii="Lato" w:hAnsi="Lato" w:cs="Arial"/>
          <w:i/>
        </w:rPr>
        <w:t>o</w:t>
      </w:r>
      <w:r w:rsidR="00F47BE7">
        <w:rPr>
          <w:rFonts w:ascii="Lato" w:hAnsi="Lato" w:cs="Arial"/>
          <w:i/>
        </w:rPr>
        <w:t>r año) y por tipo de delito (número de sentencias por enriquecimie</w:t>
      </w:r>
      <w:r>
        <w:rPr>
          <w:rFonts w:ascii="Lato" w:hAnsi="Lato" w:cs="Arial"/>
          <w:i/>
        </w:rPr>
        <w:t>n</w:t>
      </w:r>
      <w:r w:rsidR="00F47BE7">
        <w:rPr>
          <w:rFonts w:ascii="Lato" w:hAnsi="Lato" w:cs="Arial"/>
          <w:i/>
        </w:rPr>
        <w:t>to ilícito, sentencias por p</w:t>
      </w:r>
      <w:r>
        <w:rPr>
          <w:rFonts w:ascii="Lato" w:hAnsi="Lato" w:cs="Arial"/>
          <w:i/>
        </w:rPr>
        <w:t>e</w:t>
      </w:r>
      <w:r w:rsidR="00F47BE7">
        <w:rPr>
          <w:rFonts w:ascii="Lato" w:hAnsi="Lato" w:cs="Arial"/>
          <w:i/>
        </w:rPr>
        <w:t>cu</w:t>
      </w:r>
      <w:r>
        <w:rPr>
          <w:rFonts w:ascii="Lato" w:hAnsi="Lato" w:cs="Arial"/>
          <w:i/>
        </w:rPr>
        <w:t>l</w:t>
      </w:r>
      <w:r w:rsidR="00F47BE7">
        <w:rPr>
          <w:rFonts w:ascii="Lato" w:hAnsi="Lato" w:cs="Arial"/>
          <w:i/>
        </w:rPr>
        <w:t>ado, y po</w:t>
      </w:r>
      <w:r>
        <w:rPr>
          <w:rFonts w:ascii="Lato" w:hAnsi="Lato" w:cs="Arial"/>
          <w:i/>
        </w:rPr>
        <w:t>r</w:t>
      </w:r>
      <w:r w:rsidR="00F47BE7">
        <w:rPr>
          <w:rFonts w:ascii="Lato" w:hAnsi="Lato" w:cs="Arial"/>
          <w:i/>
        </w:rPr>
        <w:t xml:space="preserve"> t</w:t>
      </w:r>
      <w:r>
        <w:rPr>
          <w:rFonts w:ascii="Lato" w:hAnsi="Lato" w:cs="Arial"/>
          <w:i/>
        </w:rPr>
        <w:t>odo</w:t>
      </w:r>
      <w:r w:rsidR="00F47BE7">
        <w:rPr>
          <w:rFonts w:ascii="Lato" w:hAnsi="Lato" w:cs="Arial"/>
          <w:i/>
        </w:rPr>
        <w:t>s los demás delitos por hechos de corrupción, etc.)</w:t>
      </w:r>
      <w:r w:rsidR="00B63AC4">
        <w:rPr>
          <w:rFonts w:ascii="Lato" w:hAnsi="Lato" w:cs="Arial"/>
          <w:i/>
        </w:rPr>
        <w:t>. En caso de no tener en su Código Penal Estatal una clasificación específica sobre los delitos por hechos de corrupción, solicito RESPECTO DE LOS AÑOS 2008 A 2019: 1) Número de procesos penales, causas penales, carpetas judiciales, etc., iniciados por delitos cometidos por servidores públicos del año 2008 al 2019 (información por año) y por el tipo de delito (número por enriquecimiento ilícito, peculado y todos los demás delitos por hechos de corrupción, etc.); y 2) Número de sentencias condenatorias</w:t>
      </w:r>
      <w:r w:rsidR="00B1426F">
        <w:rPr>
          <w:rFonts w:ascii="Lato" w:hAnsi="Lato" w:cs="Arial"/>
          <w:i/>
        </w:rPr>
        <w:t xml:space="preserve"> (firmes/ejecutoriadas) por los delitos cometidos por servidores públicos, del año 2008 al 2019 (información por año) y por tipo de delito (número de sentencias por enriquecimiento ilícito, sentencias por peculado, y por todos los</w:t>
      </w:r>
      <w:r>
        <w:rPr>
          <w:rFonts w:ascii="Lato" w:hAnsi="Lato" w:cs="Arial"/>
          <w:i/>
        </w:rPr>
        <w:t xml:space="preserve"> de</w:t>
      </w:r>
      <w:r w:rsidR="00B1426F">
        <w:rPr>
          <w:rFonts w:ascii="Lato" w:hAnsi="Lato" w:cs="Arial"/>
          <w:i/>
        </w:rPr>
        <w:t>más delitos de corrupción, etc.)</w:t>
      </w:r>
      <w:r>
        <w:rPr>
          <w:rFonts w:ascii="Lato" w:hAnsi="Lato" w:cs="Arial"/>
          <w:i/>
        </w:rPr>
        <w:t>”</w:t>
      </w:r>
      <w:r w:rsidR="008C2B0F">
        <w:rPr>
          <w:rFonts w:ascii="Lato" w:hAnsi="Lato" w:cs="Arial"/>
          <w:i/>
        </w:rPr>
        <w:t>.</w:t>
      </w:r>
      <w:r>
        <w:rPr>
          <w:rFonts w:ascii="Lato" w:hAnsi="Lato" w:cs="Arial"/>
          <w:i/>
        </w:rPr>
        <w:t xml:space="preserve">                            </w:t>
      </w:r>
    </w:p>
    <w:p w:rsidR="009C7BBD" w:rsidRPr="004817C2" w:rsidRDefault="009C7BBD" w:rsidP="009C7BBD">
      <w:pPr>
        <w:spacing w:line="360" w:lineRule="auto"/>
        <w:jc w:val="both"/>
        <w:rPr>
          <w:rFonts w:ascii="Lato" w:hAnsi="Lato" w:cs="Arial"/>
          <w:i/>
          <w:sz w:val="14"/>
        </w:rPr>
      </w:pPr>
    </w:p>
    <w:p w:rsidR="009C7BBD" w:rsidRPr="007A2FA2" w:rsidRDefault="009C7BBD" w:rsidP="009C7BBD">
      <w:pPr>
        <w:spacing w:line="360" w:lineRule="auto"/>
        <w:jc w:val="both"/>
        <w:rPr>
          <w:rFonts w:ascii="Lato" w:hAnsi="Lato" w:cs="Arial"/>
        </w:rPr>
      </w:pPr>
      <w:r w:rsidRPr="007A2FA2">
        <w:rPr>
          <w:rFonts w:ascii="Lato" w:hAnsi="Lato" w:cs="Arial"/>
        </w:rPr>
        <w:lastRenderedPageBreak/>
        <w:t>2) En consecuencia, la Unidad de Transparencia inició la búsqueda de la</w:t>
      </w:r>
      <w:r>
        <w:rPr>
          <w:rFonts w:ascii="Lato" w:hAnsi="Lato" w:cs="Arial"/>
        </w:rPr>
        <w:t xml:space="preserve"> información solicitada, requiriendo de ella</w:t>
      </w:r>
      <w:r w:rsidR="00FB46D9">
        <w:rPr>
          <w:rFonts w:ascii="Lato" w:hAnsi="Lato" w:cs="Arial"/>
        </w:rPr>
        <w:t xml:space="preserve"> a las autoridades competentes en el estado, entre ellas </w:t>
      </w:r>
      <w:r>
        <w:rPr>
          <w:rFonts w:ascii="Lato" w:hAnsi="Lato" w:cs="Arial"/>
        </w:rPr>
        <w:t xml:space="preserve">a la Jueza Único de Primera Instancia Penal </w:t>
      </w:r>
      <w:r w:rsidR="00523A6D">
        <w:rPr>
          <w:rFonts w:ascii="Lato" w:hAnsi="Lato" w:cs="Arial"/>
        </w:rPr>
        <w:t>del Partido Judicial de Mexicali</w:t>
      </w:r>
      <w:r>
        <w:rPr>
          <w:rFonts w:ascii="Lato" w:hAnsi="Lato" w:cs="Arial"/>
        </w:rPr>
        <w:t>, Baja California, mediante</w:t>
      </w:r>
      <w:r w:rsidRPr="007A2FA2">
        <w:rPr>
          <w:rFonts w:ascii="Lato" w:hAnsi="Lato" w:cs="Arial"/>
        </w:rPr>
        <w:t xml:space="preserve"> </w:t>
      </w:r>
      <w:r>
        <w:rPr>
          <w:rFonts w:ascii="Lato" w:hAnsi="Lato" w:cs="Arial"/>
        </w:rPr>
        <w:t xml:space="preserve">oficio </w:t>
      </w:r>
      <w:r w:rsidR="00AD2F2B">
        <w:rPr>
          <w:rFonts w:ascii="Lato" w:hAnsi="Lato" w:cs="Arial"/>
        </w:rPr>
        <w:t>número 0831/UT/MXL/2019</w:t>
      </w:r>
      <w:r>
        <w:rPr>
          <w:rFonts w:ascii="Lato" w:hAnsi="Lato" w:cs="Arial"/>
        </w:rPr>
        <w:t xml:space="preserve">, </w:t>
      </w:r>
      <w:r w:rsidRPr="00AF4428">
        <w:rPr>
          <w:rFonts w:ascii="Lato" w:hAnsi="Lato" w:cs="Arial"/>
        </w:rPr>
        <w:t xml:space="preserve">girado el </w:t>
      </w:r>
      <w:r w:rsidR="00AD2F2B">
        <w:rPr>
          <w:rFonts w:ascii="Lato" w:hAnsi="Lato" w:cs="Arial"/>
        </w:rPr>
        <w:t>nueve</w:t>
      </w:r>
      <w:r w:rsidRPr="00AF4428">
        <w:rPr>
          <w:rFonts w:ascii="Lato" w:hAnsi="Lato" w:cs="Arial"/>
        </w:rPr>
        <w:t xml:space="preserve"> de </w:t>
      </w:r>
      <w:r>
        <w:rPr>
          <w:rFonts w:ascii="Lato" w:hAnsi="Lato" w:cs="Arial"/>
        </w:rPr>
        <w:t>mayo</w:t>
      </w:r>
      <w:r w:rsidRPr="00AF4428">
        <w:rPr>
          <w:rFonts w:ascii="Lato" w:hAnsi="Lato" w:cs="Arial"/>
        </w:rPr>
        <w:t xml:space="preserve"> del año que transcurre.</w:t>
      </w:r>
    </w:p>
    <w:p w:rsidR="009C7BBD" w:rsidRPr="004817C2" w:rsidRDefault="009C7BBD" w:rsidP="009C7BBD">
      <w:pPr>
        <w:spacing w:line="360" w:lineRule="auto"/>
        <w:jc w:val="both"/>
        <w:rPr>
          <w:rFonts w:ascii="Lato" w:hAnsi="Lato" w:cs="Arial"/>
          <w:i/>
          <w:sz w:val="14"/>
        </w:rPr>
      </w:pPr>
    </w:p>
    <w:p w:rsidR="009C7BBD" w:rsidRDefault="009C7BBD" w:rsidP="009C7BBD">
      <w:pPr>
        <w:spacing w:line="360" w:lineRule="auto"/>
        <w:jc w:val="both"/>
        <w:rPr>
          <w:rFonts w:ascii="Lato" w:hAnsi="Lato" w:cs="Arial"/>
          <w:i/>
        </w:rPr>
      </w:pPr>
      <w:r w:rsidRPr="007A2FA2">
        <w:rPr>
          <w:rFonts w:ascii="Lato" w:hAnsi="Lato" w:cs="Arial"/>
        </w:rPr>
        <w:t>3)</w:t>
      </w:r>
      <w:r>
        <w:rPr>
          <w:rFonts w:ascii="Lato" w:hAnsi="Lato" w:cs="Arial"/>
        </w:rPr>
        <w:t xml:space="preserve"> Ante el requerimiento hecho, la Jueza </w:t>
      </w:r>
      <w:r w:rsidR="00FB46D9">
        <w:rPr>
          <w:rFonts w:ascii="Lato" w:hAnsi="Lato" w:cs="Arial"/>
        </w:rPr>
        <w:t xml:space="preserve">Provisional del Juzgado </w:t>
      </w:r>
      <w:r>
        <w:rPr>
          <w:rFonts w:ascii="Lato" w:hAnsi="Lato" w:cs="Arial"/>
        </w:rPr>
        <w:t>Únic</w:t>
      </w:r>
      <w:r w:rsidR="00FB46D9">
        <w:rPr>
          <w:rFonts w:ascii="Lato" w:hAnsi="Lato" w:cs="Arial"/>
        </w:rPr>
        <w:t>o</w:t>
      </w:r>
      <w:r>
        <w:rPr>
          <w:rFonts w:ascii="Lato" w:hAnsi="Lato" w:cs="Arial"/>
        </w:rPr>
        <w:t xml:space="preserve"> </w:t>
      </w:r>
      <w:r w:rsidR="00402FDD">
        <w:rPr>
          <w:rFonts w:ascii="Lato" w:hAnsi="Lato" w:cs="Arial"/>
        </w:rPr>
        <w:t xml:space="preserve">de Primera Instancia </w:t>
      </w:r>
      <w:r w:rsidR="008C2B0F">
        <w:rPr>
          <w:rFonts w:ascii="Lato" w:hAnsi="Lato" w:cs="Arial"/>
        </w:rPr>
        <w:t xml:space="preserve">Penal </w:t>
      </w:r>
      <w:r w:rsidR="00017E27">
        <w:rPr>
          <w:rFonts w:ascii="Lato" w:hAnsi="Lato" w:cs="Arial"/>
        </w:rPr>
        <w:t xml:space="preserve">del Partido Judicial de </w:t>
      </w:r>
      <w:r w:rsidR="00402FDD">
        <w:rPr>
          <w:rFonts w:ascii="Lato" w:hAnsi="Lato" w:cs="Arial"/>
        </w:rPr>
        <w:t>Mexicali</w:t>
      </w:r>
      <w:r>
        <w:rPr>
          <w:rFonts w:ascii="Lato" w:hAnsi="Lato" w:cs="Arial"/>
        </w:rPr>
        <w:t>, p</w:t>
      </w:r>
      <w:r w:rsidRPr="007A2FA2">
        <w:rPr>
          <w:rFonts w:ascii="Lato" w:hAnsi="Lato" w:cs="Arial"/>
        </w:rPr>
        <w:t>or oficio</w:t>
      </w:r>
      <w:r>
        <w:rPr>
          <w:rFonts w:ascii="Lato" w:hAnsi="Lato" w:cs="Arial"/>
        </w:rPr>
        <w:t xml:space="preserve"> número </w:t>
      </w:r>
      <w:r w:rsidR="00402FDD">
        <w:rPr>
          <w:rFonts w:ascii="Lato" w:hAnsi="Lato" w:cs="Arial"/>
        </w:rPr>
        <w:t>437/2019</w:t>
      </w:r>
      <w:r>
        <w:rPr>
          <w:rFonts w:ascii="Lato" w:hAnsi="Lato" w:cs="Arial"/>
        </w:rPr>
        <w:t>, recibido el día</w:t>
      </w:r>
      <w:r w:rsidR="009506ED">
        <w:rPr>
          <w:rFonts w:ascii="Lato" w:hAnsi="Lato" w:cs="Arial"/>
        </w:rPr>
        <w:t xml:space="preserve"> 15</w:t>
      </w:r>
      <w:r>
        <w:rPr>
          <w:rFonts w:ascii="Lato" w:hAnsi="Lato" w:cs="Arial"/>
        </w:rPr>
        <w:t xml:space="preserve"> de mayo</w:t>
      </w:r>
      <w:r w:rsidRPr="007A2FA2">
        <w:rPr>
          <w:rFonts w:ascii="Lato" w:hAnsi="Lato" w:cs="Arial"/>
        </w:rPr>
        <w:t xml:space="preserve"> del presente año,</w:t>
      </w:r>
      <w:r>
        <w:rPr>
          <w:rFonts w:ascii="Lato" w:hAnsi="Lato" w:cs="Arial"/>
        </w:rPr>
        <w:t xml:space="preserve"> manifiesta: </w:t>
      </w:r>
      <w:r w:rsidRPr="002A5914">
        <w:rPr>
          <w:rFonts w:ascii="Lato" w:hAnsi="Lato" w:cs="Arial"/>
          <w:i/>
        </w:rPr>
        <w:t>“</w:t>
      </w:r>
      <w:r>
        <w:rPr>
          <w:rFonts w:ascii="Lato" w:hAnsi="Lato" w:cs="Arial"/>
          <w:i/>
        </w:rPr>
        <w:t xml:space="preserve">(…) </w:t>
      </w:r>
      <w:r w:rsidR="00936279">
        <w:rPr>
          <w:rFonts w:ascii="Lato" w:hAnsi="Lato" w:cs="Arial"/>
          <w:i/>
        </w:rPr>
        <w:t xml:space="preserve">con fundamento </w:t>
      </w:r>
      <w:r>
        <w:rPr>
          <w:rFonts w:ascii="Lato" w:hAnsi="Lato" w:cs="Arial"/>
          <w:i/>
        </w:rPr>
        <w:t>e</w:t>
      </w:r>
      <w:r w:rsidR="00936279">
        <w:rPr>
          <w:rFonts w:ascii="Lato" w:hAnsi="Lato" w:cs="Arial"/>
          <w:i/>
        </w:rPr>
        <w:t xml:space="preserve">n lo dispuesto por los artículos 53 y 54 fracción II, en relación con el diverso 125, de la Ley </w:t>
      </w:r>
      <w:r w:rsidR="00841B1C">
        <w:rPr>
          <w:rFonts w:ascii="Lato" w:hAnsi="Lato" w:cs="Arial"/>
          <w:i/>
        </w:rPr>
        <w:t>de Transparencia y Acceso a la In</w:t>
      </w:r>
      <w:r w:rsidR="00936279">
        <w:rPr>
          <w:rFonts w:ascii="Lato" w:hAnsi="Lato" w:cs="Arial"/>
          <w:i/>
        </w:rPr>
        <w:t>formación Pública para el Estado de Baja California, respetuosamente, me</w:t>
      </w:r>
      <w:r>
        <w:rPr>
          <w:rFonts w:ascii="Lato" w:hAnsi="Lato" w:cs="Arial"/>
          <w:i/>
        </w:rPr>
        <w:t xml:space="preserve"> permito solicitar</w:t>
      </w:r>
      <w:r w:rsidR="00936279">
        <w:rPr>
          <w:rFonts w:ascii="Lato" w:hAnsi="Lato" w:cs="Arial"/>
          <w:i/>
        </w:rPr>
        <w:t>,</w:t>
      </w:r>
      <w:r>
        <w:rPr>
          <w:rFonts w:ascii="Lato" w:hAnsi="Lato" w:cs="Arial"/>
          <w:i/>
        </w:rPr>
        <w:t xml:space="preserve"> </w:t>
      </w:r>
      <w:r w:rsidR="00936279" w:rsidRPr="00841B1C">
        <w:rPr>
          <w:rFonts w:ascii="Lato" w:hAnsi="Lato" w:cs="Arial"/>
          <w:b/>
          <w:i/>
        </w:rPr>
        <w:t>l</w:t>
      </w:r>
      <w:r w:rsidRPr="00841B1C">
        <w:rPr>
          <w:rFonts w:ascii="Lato" w:hAnsi="Lato" w:cs="Arial"/>
          <w:b/>
          <w:i/>
        </w:rPr>
        <w:t xml:space="preserve">a </w:t>
      </w:r>
      <w:r w:rsidR="00936279" w:rsidRPr="00841B1C">
        <w:rPr>
          <w:rFonts w:ascii="Lato" w:hAnsi="Lato" w:cs="Arial"/>
          <w:b/>
          <w:i/>
        </w:rPr>
        <w:t>ampliación del plazo de respuesta</w:t>
      </w:r>
      <w:r w:rsidR="00936279">
        <w:rPr>
          <w:rFonts w:ascii="Lato" w:hAnsi="Lato" w:cs="Arial"/>
          <w:i/>
        </w:rPr>
        <w:t>, e</w:t>
      </w:r>
      <w:r>
        <w:rPr>
          <w:rFonts w:ascii="Lato" w:hAnsi="Lato" w:cs="Arial"/>
          <w:i/>
        </w:rPr>
        <w:t>l</w:t>
      </w:r>
      <w:r w:rsidR="00936279">
        <w:rPr>
          <w:rFonts w:ascii="Lato" w:hAnsi="Lato" w:cs="Arial"/>
          <w:i/>
        </w:rPr>
        <w:t>lo con el fin de dar el debido cumplimiento, ya que dada la creación de este Órgano Judicial, donde fueron concentradas todas y cada una de la causas penales que conocían</w:t>
      </w:r>
      <w:r>
        <w:rPr>
          <w:rFonts w:ascii="Lato" w:hAnsi="Lato" w:cs="Arial"/>
          <w:i/>
        </w:rPr>
        <w:t xml:space="preserve"> los extintos Juzgados Primero, Segundo, Tercero</w:t>
      </w:r>
      <w:r w:rsidR="009F6CC7">
        <w:rPr>
          <w:rFonts w:ascii="Lato" w:hAnsi="Lato" w:cs="Arial"/>
          <w:i/>
        </w:rPr>
        <w:t>, Cuarto, Quinto y Sexto</w:t>
      </w:r>
      <w:r>
        <w:rPr>
          <w:rFonts w:ascii="Lato" w:hAnsi="Lato" w:cs="Arial"/>
          <w:i/>
        </w:rPr>
        <w:t xml:space="preserve"> Penal</w:t>
      </w:r>
      <w:r w:rsidR="009F6CC7">
        <w:rPr>
          <w:rFonts w:ascii="Lato" w:hAnsi="Lato" w:cs="Arial"/>
          <w:i/>
        </w:rPr>
        <w:t xml:space="preserve"> de este Partido Judicial, es necesario girar un oficio a</w:t>
      </w:r>
      <w:r>
        <w:rPr>
          <w:rFonts w:ascii="Lato" w:hAnsi="Lato" w:cs="Arial"/>
          <w:i/>
        </w:rPr>
        <w:t>l</w:t>
      </w:r>
      <w:r w:rsidR="009F6CC7">
        <w:rPr>
          <w:rFonts w:ascii="Lato" w:hAnsi="Lato" w:cs="Arial"/>
          <w:i/>
        </w:rPr>
        <w:t xml:space="preserve"> Jefe</w:t>
      </w:r>
      <w:r>
        <w:rPr>
          <w:rFonts w:ascii="Lato" w:hAnsi="Lato" w:cs="Arial"/>
          <w:i/>
        </w:rPr>
        <w:t xml:space="preserve"> </w:t>
      </w:r>
      <w:r w:rsidR="009F6CC7">
        <w:rPr>
          <w:rFonts w:ascii="Lato" w:hAnsi="Lato" w:cs="Arial"/>
          <w:i/>
        </w:rPr>
        <w:t xml:space="preserve">del </w:t>
      </w:r>
      <w:r>
        <w:rPr>
          <w:rFonts w:ascii="Lato" w:hAnsi="Lato" w:cs="Arial"/>
          <w:i/>
        </w:rPr>
        <w:t>Departamento de Informática</w:t>
      </w:r>
      <w:r w:rsidR="00841B1C">
        <w:rPr>
          <w:rFonts w:ascii="Lato" w:hAnsi="Lato" w:cs="Arial"/>
          <w:i/>
        </w:rPr>
        <w:t>,</w:t>
      </w:r>
      <w:r>
        <w:rPr>
          <w:rFonts w:ascii="Lato" w:hAnsi="Lato" w:cs="Arial"/>
          <w:i/>
        </w:rPr>
        <w:t xml:space="preserve"> a </w:t>
      </w:r>
      <w:r w:rsidR="00AC57FA">
        <w:rPr>
          <w:rFonts w:ascii="Lato" w:hAnsi="Lato" w:cs="Arial"/>
          <w:i/>
        </w:rPr>
        <w:t>fin de que se sirva proporcionar las causas penales registradas en los años de 2008 a 2019, en cada uno de los extintos Juzgados Penales de este Partido Judicial, sobre los delitos comet</w:t>
      </w:r>
      <w:r w:rsidR="00841B1C">
        <w:rPr>
          <w:rFonts w:ascii="Lato" w:hAnsi="Lato" w:cs="Arial"/>
          <w:i/>
        </w:rPr>
        <w:t>id</w:t>
      </w:r>
      <w:r w:rsidR="00AC57FA">
        <w:rPr>
          <w:rFonts w:ascii="Lato" w:hAnsi="Lato" w:cs="Arial"/>
          <w:i/>
        </w:rPr>
        <w:t>os por servidores públicos, tal como lo contempla el Código Penal para el Estado de Baja California, siendo los siguientes delitos: Ejercicio indebido y Abandono de</w:t>
      </w:r>
      <w:r w:rsidR="0062336D">
        <w:rPr>
          <w:rFonts w:ascii="Lato" w:hAnsi="Lato" w:cs="Arial"/>
          <w:i/>
        </w:rPr>
        <w:t>l servicio público, Abandono de funciones, Abuso de autoridad, Coalición de servidores públicos, Cohecho, Peculado, Concusión, Infidelidad en la custodia de documentos y violación de secretos, Negociaciones Ilícitas, Intimidación, Tráfico de Influencia, Enriquecimiento ilícito. Lo anterior, a fin de estar en posibilidad de rendir la información solicitada, ya que esta autoridad judicial, no cuenta con la información que se requiere</w:t>
      </w:r>
      <w:r w:rsidR="009F196B">
        <w:rPr>
          <w:rFonts w:ascii="Lato" w:hAnsi="Lato" w:cs="Arial"/>
          <w:i/>
        </w:rPr>
        <w:t xml:space="preserve"> y una vez que esta sea remitida, será necesaria un búsqueda exhaustiva en cada uno de los libros de registro de sentencias, correspondientes a cada uno de los extintos Juzgados y con apoyo del sistema Penal de informática realizar una revisión de lo que se peticiona, para estar en posibilidad de remitir los que se requiere</w:t>
      </w:r>
      <w:r>
        <w:rPr>
          <w:rFonts w:ascii="Lato" w:hAnsi="Lato" w:cs="Arial"/>
          <w:i/>
        </w:rPr>
        <w:t>.(…)”.</w:t>
      </w:r>
    </w:p>
    <w:p w:rsidR="009C7BBD" w:rsidRPr="004817C2" w:rsidRDefault="009C7BBD" w:rsidP="009C7BBD">
      <w:pPr>
        <w:spacing w:line="360" w:lineRule="auto"/>
        <w:jc w:val="both"/>
        <w:rPr>
          <w:rFonts w:ascii="Lato" w:hAnsi="Lato" w:cs="Arial"/>
          <w:i/>
          <w:sz w:val="14"/>
        </w:rPr>
      </w:pPr>
    </w:p>
    <w:p w:rsidR="009C7BBD" w:rsidRDefault="009C7BBD" w:rsidP="009C7BBD">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Pr>
          <w:rFonts w:ascii="Lato" w:hAnsi="Lato" w:cs="Arial"/>
        </w:rPr>
        <w:t xml:space="preserve"> por la </w:t>
      </w:r>
      <w:r w:rsidR="00841B1C">
        <w:rPr>
          <w:rFonts w:ascii="Lato" w:hAnsi="Lato" w:cs="Arial"/>
        </w:rPr>
        <w:t xml:space="preserve">Titular del </w:t>
      </w:r>
      <w:r w:rsidR="00017E27">
        <w:rPr>
          <w:rFonts w:ascii="Lato" w:hAnsi="Lato" w:cs="Arial"/>
        </w:rPr>
        <w:t>j</w:t>
      </w:r>
      <w:r w:rsidR="00841B1C">
        <w:rPr>
          <w:rFonts w:ascii="Lato" w:hAnsi="Lato" w:cs="Arial"/>
        </w:rPr>
        <w:t>uzgado citado</w:t>
      </w:r>
      <w:r>
        <w:rPr>
          <w:rFonts w:ascii="Lato" w:hAnsi="Lato" w:cs="Arial"/>
        </w:rPr>
        <w:t xml:space="preserve">, </w:t>
      </w:r>
      <w:r w:rsidRPr="00FA3E18">
        <w:rPr>
          <w:rFonts w:ascii="Lato" w:hAnsi="Lato" w:cs="Arial"/>
          <w:b/>
        </w:rPr>
        <w:t>este Comité estima suficientes</w:t>
      </w:r>
      <w:r>
        <w:rPr>
          <w:rFonts w:ascii="Lato" w:hAnsi="Lato" w:cs="Arial"/>
          <w:b/>
        </w:rPr>
        <w:t xml:space="preserve"> y justificadas</w:t>
      </w:r>
      <w:r>
        <w:rPr>
          <w:rFonts w:ascii="Lato" w:hAnsi="Lato" w:cs="Arial"/>
        </w:rPr>
        <w:t xml:space="preserve"> las razones vertidas para conceder la ampliación del plazo </w:t>
      </w:r>
      <w:r>
        <w:rPr>
          <w:rFonts w:ascii="Lato" w:hAnsi="Lato" w:cs="Arial"/>
        </w:rPr>
        <w:lastRenderedPageBreak/>
        <w:t xml:space="preserve">solicitado,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el órgano jurisdiccional mencionado,</w:t>
      </w:r>
      <w:r w:rsidRPr="007A2FA2">
        <w:rPr>
          <w:rFonts w:ascii="Lato" w:hAnsi="Lato" w:cs="Arial"/>
        </w:rPr>
        <w:t xml:space="preserve"> </w:t>
      </w:r>
      <w:r w:rsidRPr="007A2FA2">
        <w:rPr>
          <w:rFonts w:ascii="Lato" w:hAnsi="Lato" w:cs="Arial"/>
          <w:b/>
        </w:rPr>
        <w:t xml:space="preserve">realice </w:t>
      </w:r>
      <w:r>
        <w:rPr>
          <w:rFonts w:ascii="Lato" w:hAnsi="Lato" w:cs="Arial"/>
          <w:b/>
        </w:rPr>
        <w:t xml:space="preserve">la </w:t>
      </w:r>
      <w:r w:rsidRPr="007A2FA2">
        <w:rPr>
          <w:rFonts w:ascii="Lato" w:hAnsi="Lato" w:cs="Arial"/>
          <w:b/>
        </w:rPr>
        <w:t xml:space="preserve">búsqueda exhaustiva y razonable de </w:t>
      </w:r>
      <w:r w:rsidR="00D77DCB">
        <w:rPr>
          <w:rFonts w:ascii="Lato" w:hAnsi="Lato" w:cs="Arial"/>
          <w:b/>
        </w:rPr>
        <w:t>las información requerida y que esté disponible</w:t>
      </w:r>
      <w:r>
        <w:rPr>
          <w:rFonts w:ascii="Lato" w:hAnsi="Lato" w:cs="Arial"/>
          <w:b/>
        </w:rPr>
        <w:t xml:space="preserve">, y previo el análisis de su contenido, determine la posibilidad de entregarla por ser pública, en su caso mediante versiones públicas elaboradas conforme a la Ley de la materia y demás ordenamientos aplicables, a fin de respetar y colmar el derecho del acceso a la información que tiene 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9C7BBD" w:rsidRPr="00017E27" w:rsidRDefault="009C7BBD" w:rsidP="009C7BBD">
      <w:pPr>
        <w:spacing w:line="360" w:lineRule="auto"/>
        <w:jc w:val="both"/>
        <w:rPr>
          <w:rFonts w:ascii="Lato" w:hAnsi="Lato" w:cs="Arial"/>
        </w:rPr>
      </w:pPr>
    </w:p>
    <w:p w:rsidR="009C7BBD" w:rsidRPr="007A2FA2" w:rsidRDefault="009C7BBD" w:rsidP="009C7BBD">
      <w:pPr>
        <w:spacing w:line="360" w:lineRule="auto"/>
        <w:jc w:val="both"/>
        <w:rPr>
          <w:rFonts w:ascii="Lato" w:hAnsi="Lato" w:cs="Arial"/>
          <w:b/>
        </w:rPr>
      </w:pPr>
      <w:r>
        <w:rPr>
          <w:rFonts w:ascii="Lato" w:hAnsi="Lato" w:cs="Arial"/>
        </w:rPr>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 solicitud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Pr="007A2FA2">
        <w:rPr>
          <w:rFonts w:ascii="Lato" w:hAnsi="Lato" w:cs="Arial"/>
          <w:b/>
        </w:rPr>
        <w:t>es de aprobarse la</w:t>
      </w:r>
      <w:r>
        <w:rPr>
          <w:rFonts w:ascii="Lato" w:hAnsi="Lato" w:cs="Arial"/>
          <w:b/>
        </w:rPr>
        <w:t xml:space="preserve"> ampliación</w:t>
      </w:r>
      <w:r w:rsidRPr="007A2FA2">
        <w:rPr>
          <w:rFonts w:ascii="Lato" w:hAnsi="Lato" w:cs="Arial"/>
          <w:b/>
        </w:rPr>
        <w:t xml:space="preserve"> de</w:t>
      </w:r>
      <w:r>
        <w:rPr>
          <w:rFonts w:ascii="Lato" w:hAnsi="Lato" w:cs="Arial"/>
          <w:b/>
        </w:rPr>
        <w:t>l</w:t>
      </w:r>
      <w:r w:rsidRPr="007A2FA2">
        <w:rPr>
          <w:rFonts w:ascii="Lato" w:hAnsi="Lato" w:cs="Arial"/>
          <w:b/>
        </w:rPr>
        <w:t xml:space="preserve"> plazo solicitada </w:t>
      </w:r>
      <w:r>
        <w:rPr>
          <w:rFonts w:ascii="Lato" w:hAnsi="Lato" w:cs="Arial"/>
        </w:rPr>
        <w:t>por el</w:t>
      </w:r>
      <w:r w:rsidRPr="007A2FA2">
        <w:rPr>
          <w:rFonts w:ascii="Lato" w:hAnsi="Lato" w:cs="Arial"/>
        </w:rPr>
        <w:t xml:space="preserve"> </w:t>
      </w:r>
      <w:r>
        <w:rPr>
          <w:rFonts w:ascii="Lato" w:hAnsi="Lato" w:cs="Arial"/>
        </w:rPr>
        <w:t>órgano mencionado</w:t>
      </w:r>
      <w:r w:rsidRPr="007A2FA2">
        <w:rPr>
          <w:rFonts w:ascii="Lato" w:hAnsi="Lato" w:cs="Arial"/>
        </w:rPr>
        <w:t xml:space="preserve">, </w:t>
      </w:r>
      <w:r>
        <w:rPr>
          <w:rFonts w:ascii="Lato" w:hAnsi="Lato" w:cs="Arial"/>
          <w:b/>
        </w:rPr>
        <w:t xml:space="preserve">hasta por </w:t>
      </w:r>
      <w:r w:rsidR="00876717">
        <w:rPr>
          <w:rFonts w:ascii="Lato" w:hAnsi="Lato" w:cs="Arial"/>
          <w:b/>
        </w:rPr>
        <w:t xml:space="preserve">diez </w:t>
      </w:r>
      <w:r w:rsidRPr="007A2FA2">
        <w:rPr>
          <w:rFonts w:ascii="Lato" w:hAnsi="Lato" w:cs="Arial"/>
          <w:b/>
        </w:rPr>
        <w:t xml:space="preserve">días más, contados a partir del día siguiente </w:t>
      </w:r>
      <w:r>
        <w:rPr>
          <w:rFonts w:ascii="Lato" w:hAnsi="Lato" w:cs="Arial"/>
          <w:b/>
        </w:rPr>
        <w:t xml:space="preserve">hábil </w:t>
      </w:r>
      <w:r w:rsidRPr="007A2FA2">
        <w:rPr>
          <w:rFonts w:ascii="Lato" w:hAnsi="Lato" w:cs="Arial"/>
          <w:b/>
        </w:rPr>
        <w:t>al vencimiento</w:t>
      </w:r>
      <w:r w:rsidRPr="007A2FA2">
        <w:rPr>
          <w:rFonts w:ascii="Lato" w:hAnsi="Lato" w:cs="Arial"/>
        </w:rPr>
        <w:t xml:space="preserve"> </w:t>
      </w:r>
      <w:r w:rsidRPr="000B1866">
        <w:rPr>
          <w:rFonts w:ascii="Lato" w:hAnsi="Lato" w:cs="Arial"/>
          <w:b/>
        </w:rPr>
        <w:t>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w:t>
      </w:r>
      <w:r w:rsidRPr="0050644E">
        <w:rPr>
          <w:rFonts w:ascii="Lato" w:hAnsi="Lato" w:cs="Arial"/>
          <w:b/>
        </w:rPr>
        <w:lastRenderedPageBreak/>
        <w:t>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que esté disponible para colmar el derecho de acceso del peticionario a los datos solicitados y,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p>
    <w:p w:rsidR="00523438" w:rsidRPr="00017E27" w:rsidRDefault="00523438" w:rsidP="008E02D4">
      <w:pPr>
        <w:spacing w:line="348" w:lineRule="auto"/>
        <w:jc w:val="both"/>
        <w:rPr>
          <w:rFonts w:ascii="Lato" w:hAnsi="Lato" w:cs="Arial"/>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w:t>
      </w:r>
      <w:r w:rsidR="00841B1C">
        <w:rPr>
          <w:rFonts w:ascii="Lato" w:hAnsi="Lato" w:cs="Arial"/>
        </w:rPr>
        <w:t xml:space="preserve"> los solicitantes</w:t>
      </w:r>
      <w:r w:rsidRPr="00762A70">
        <w:rPr>
          <w:rFonts w:ascii="Lato" w:hAnsi="Lato" w:cs="Arial"/>
        </w:rPr>
        <w:t>, por conducto de la Unidad de Transparencia, junto con la copia de la respuesta y la</w:t>
      </w:r>
      <w:r w:rsidR="00327537">
        <w:rPr>
          <w:rFonts w:ascii="Lato" w:hAnsi="Lato" w:cs="Arial"/>
        </w:rPr>
        <w:t xml:space="preserve"> versi</w:t>
      </w:r>
      <w:r w:rsidR="00841B1C">
        <w:rPr>
          <w:rFonts w:ascii="Lato" w:hAnsi="Lato" w:cs="Arial"/>
        </w:rPr>
        <w:t>ón</w:t>
      </w:r>
      <w:r w:rsidRPr="00762A70">
        <w:rPr>
          <w:rFonts w:ascii="Lato" w:hAnsi="Lato" w:cs="Arial"/>
        </w:rPr>
        <w:t xml:space="preserve"> pública</w:t>
      </w:r>
      <w:r w:rsidR="00E015FA">
        <w:rPr>
          <w:rFonts w:ascii="Lato" w:hAnsi="Lato" w:cs="Arial"/>
        </w:rPr>
        <w:t xml:space="preserve"> de la información solicitada. También deberá notificarse vía correo electrónico a </w:t>
      </w:r>
      <w:r w:rsidR="00841B1C">
        <w:rPr>
          <w:rFonts w:ascii="Lato" w:hAnsi="Lato" w:cs="Arial"/>
        </w:rPr>
        <w:t xml:space="preserve">los Administradores Judiciales del Sistema de Justicia Penal </w:t>
      </w:r>
      <w:r w:rsidR="00017E27">
        <w:rPr>
          <w:rFonts w:ascii="Lato" w:hAnsi="Lato" w:cs="Arial"/>
        </w:rPr>
        <w:t xml:space="preserve">Oral </w:t>
      </w:r>
      <w:r w:rsidR="00841B1C">
        <w:rPr>
          <w:rFonts w:ascii="Lato" w:hAnsi="Lato" w:cs="Arial"/>
        </w:rPr>
        <w:t xml:space="preserve">y a la </w:t>
      </w:r>
      <w:r w:rsidR="00E015FA">
        <w:rPr>
          <w:rFonts w:ascii="Lato" w:hAnsi="Lato" w:cs="Arial"/>
        </w:rPr>
        <w:t>Jueza Única Penal de</w:t>
      </w:r>
      <w:r w:rsidR="00017E27">
        <w:rPr>
          <w:rFonts w:ascii="Lato" w:hAnsi="Lato" w:cs="Arial"/>
        </w:rPr>
        <w:t>l Partido Judicial de</w:t>
      </w:r>
      <w:r w:rsidR="00E015FA">
        <w:rPr>
          <w:rFonts w:ascii="Lato" w:hAnsi="Lato" w:cs="Arial"/>
        </w:rPr>
        <w:t xml:space="preserve"> Mexicali, para su conocimiento y fines legales correspondientes, haciéndole saber </w:t>
      </w:r>
      <w:r w:rsidR="004419D2">
        <w:rPr>
          <w:rFonts w:ascii="Lato" w:hAnsi="Lato" w:cs="Arial"/>
        </w:rPr>
        <w:t xml:space="preserve">a esta última autoridad mencionada, </w:t>
      </w:r>
      <w:r w:rsidR="00E015FA">
        <w:rPr>
          <w:rFonts w:ascii="Lato" w:hAnsi="Lato" w:cs="Arial"/>
        </w:rPr>
        <w:t xml:space="preserve">del nuevo plazo que tiene para remitir la respuesta </w:t>
      </w:r>
      <w:r w:rsidR="004419D2">
        <w:rPr>
          <w:rFonts w:ascii="Lato" w:hAnsi="Lato" w:cs="Arial"/>
        </w:rPr>
        <w:t>requerida.</w:t>
      </w:r>
      <w:r w:rsidRPr="00762A70">
        <w:rPr>
          <w:rFonts w:ascii="Lato" w:hAnsi="Lato" w:cs="Arial"/>
        </w:rPr>
        <w:t xml:space="preserve"> </w:t>
      </w:r>
    </w:p>
    <w:p w:rsidR="00FE2634" w:rsidRPr="00017E27" w:rsidRDefault="00FE2634" w:rsidP="008E02D4">
      <w:pPr>
        <w:spacing w:line="348" w:lineRule="auto"/>
        <w:jc w:val="both"/>
        <w:rPr>
          <w:rFonts w:ascii="Lato" w:hAnsi="Lato" w:cs="Arial"/>
        </w:rPr>
      </w:pPr>
    </w:p>
    <w:p w:rsidR="00DA3F0D" w:rsidRPr="00762A70" w:rsidRDefault="00DA3F0D" w:rsidP="008E02D4">
      <w:pPr>
        <w:spacing w:line="348"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C97F65">
        <w:rPr>
          <w:rFonts w:ascii="Lato" w:hAnsi="Lato" w:cs="Arial"/>
        </w:rPr>
        <w:t>doce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C97F65">
        <w:rPr>
          <w:rFonts w:ascii="Lato" w:hAnsi="Lato" w:cs="Arial"/>
        </w:rPr>
        <w:t xml:space="preserve">dieciséis </w:t>
      </w:r>
      <w:r w:rsidRPr="00762A70">
        <w:rPr>
          <w:rFonts w:ascii="Lato" w:hAnsi="Lato" w:cs="Arial"/>
        </w:rPr>
        <w:t>d</w:t>
      </w:r>
      <w:r w:rsidR="00327537">
        <w:rPr>
          <w:rFonts w:ascii="Lato" w:hAnsi="Lato" w:cs="Arial"/>
        </w:rPr>
        <w:t>e mayo</w:t>
      </w:r>
      <w:r w:rsidR="00F71D3C">
        <w:rPr>
          <w:rFonts w:ascii="Lato" w:hAnsi="Lato" w:cs="Arial"/>
        </w:rPr>
        <w:t xml:space="preserve"> de 2019</w:t>
      </w:r>
      <w:r w:rsidRPr="00762A70">
        <w:rPr>
          <w:rFonts w:ascii="Lato" w:hAnsi="Lato" w:cs="Arial"/>
        </w:rPr>
        <w:t>.</w:t>
      </w: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05" w:rsidRDefault="007B7705" w:rsidP="00CC10D2">
      <w:r>
        <w:separator/>
      </w:r>
    </w:p>
  </w:endnote>
  <w:endnote w:type="continuationSeparator" w:id="0">
    <w:p w:rsidR="007B7705" w:rsidRDefault="007B7705"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F82179">
            <w:rPr>
              <w:rFonts w:ascii="Lato" w:hAnsi="Lato" w:cs="Arial"/>
            </w:rPr>
            <w:t>25</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C15E59" w:rsidRPr="00DA524A">
            <w:rPr>
              <w:rFonts w:ascii="Lato" w:hAnsi="Lato" w:cs="Arial"/>
            </w:rPr>
            <w:fldChar w:fldCharType="begin"/>
          </w:r>
          <w:r w:rsidRPr="00DA524A">
            <w:rPr>
              <w:rFonts w:ascii="Lato" w:hAnsi="Lato" w:cs="Arial"/>
            </w:rPr>
            <w:instrText xml:space="preserve"> PAGE   \* MERGEFORMAT </w:instrText>
          </w:r>
          <w:r w:rsidR="00C15E59" w:rsidRPr="00DA524A">
            <w:rPr>
              <w:rFonts w:ascii="Lato" w:hAnsi="Lato" w:cs="Arial"/>
            </w:rPr>
            <w:fldChar w:fldCharType="separate"/>
          </w:r>
          <w:r w:rsidR="00200FE2">
            <w:rPr>
              <w:rFonts w:ascii="Lato" w:hAnsi="Lato" w:cs="Arial"/>
              <w:noProof/>
            </w:rPr>
            <w:t>12</w:t>
          </w:r>
          <w:r w:rsidR="00C15E59" w:rsidRPr="00DA524A">
            <w:rPr>
              <w:rFonts w:ascii="Lato" w:hAnsi="Lato" w:cs="Arial"/>
            </w:rPr>
            <w:fldChar w:fldCharType="end"/>
          </w:r>
          <w:r w:rsidRPr="00DA524A">
            <w:rPr>
              <w:rFonts w:ascii="Lato" w:hAnsi="Lato" w:cs="Arial"/>
            </w:rPr>
            <w:t xml:space="preserve"> de </w:t>
          </w:r>
          <w:fldSimple w:instr=" NUMPAGES   \* MERGEFORMAT ">
            <w:r w:rsidR="00200FE2" w:rsidRPr="00200FE2">
              <w:rPr>
                <w:rFonts w:ascii="Lato" w:hAnsi="Lato" w:cs="Arial"/>
                <w:noProof/>
              </w:rPr>
              <w:t>12</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430F7D">
            <w:rPr>
              <w:rFonts w:ascii="Lato" w:hAnsi="Lato" w:cs="Arial"/>
            </w:rPr>
            <w:t>25</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C15E59" w:rsidRPr="00DA524A">
            <w:rPr>
              <w:rFonts w:ascii="Lato" w:hAnsi="Lato" w:cs="Arial"/>
            </w:rPr>
            <w:fldChar w:fldCharType="begin"/>
          </w:r>
          <w:r w:rsidRPr="00DA524A">
            <w:rPr>
              <w:rFonts w:ascii="Lato" w:hAnsi="Lato" w:cs="Arial"/>
            </w:rPr>
            <w:instrText xml:space="preserve"> PAGE   \* MERGEFORMAT </w:instrText>
          </w:r>
          <w:r w:rsidR="00C15E59" w:rsidRPr="00DA524A">
            <w:rPr>
              <w:rFonts w:ascii="Lato" w:hAnsi="Lato" w:cs="Arial"/>
            </w:rPr>
            <w:fldChar w:fldCharType="separate"/>
          </w:r>
          <w:r w:rsidR="00200FE2">
            <w:rPr>
              <w:rFonts w:ascii="Lato" w:hAnsi="Lato" w:cs="Arial"/>
              <w:noProof/>
            </w:rPr>
            <w:t>1</w:t>
          </w:r>
          <w:r w:rsidR="00C15E59" w:rsidRPr="00DA524A">
            <w:rPr>
              <w:rFonts w:ascii="Lato" w:hAnsi="Lato" w:cs="Arial"/>
            </w:rPr>
            <w:fldChar w:fldCharType="end"/>
          </w:r>
          <w:r w:rsidRPr="00DA524A">
            <w:rPr>
              <w:rFonts w:ascii="Lato" w:hAnsi="Lato" w:cs="Arial"/>
            </w:rPr>
            <w:t xml:space="preserve"> de </w:t>
          </w:r>
          <w:fldSimple w:instr=" NUMPAGES   \* MERGEFORMAT ">
            <w:r w:rsidR="00200FE2" w:rsidRPr="00200FE2">
              <w:rPr>
                <w:rFonts w:ascii="Lato" w:hAnsi="Lato" w:cs="Arial"/>
                <w:noProof/>
              </w:rPr>
              <w:t>12</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05" w:rsidRDefault="007B7705" w:rsidP="00CC10D2">
      <w:r>
        <w:separator/>
      </w:r>
    </w:p>
  </w:footnote>
  <w:footnote w:type="continuationSeparator" w:id="0">
    <w:p w:rsidR="007B7705" w:rsidRDefault="007B7705"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1E24"/>
    <w:rsid w:val="0001258E"/>
    <w:rsid w:val="00013224"/>
    <w:rsid w:val="00017E27"/>
    <w:rsid w:val="000234E3"/>
    <w:rsid w:val="00027049"/>
    <w:rsid w:val="00027705"/>
    <w:rsid w:val="00032067"/>
    <w:rsid w:val="00033A53"/>
    <w:rsid w:val="00041942"/>
    <w:rsid w:val="00045B3A"/>
    <w:rsid w:val="000537A5"/>
    <w:rsid w:val="00053985"/>
    <w:rsid w:val="00055BF8"/>
    <w:rsid w:val="00056864"/>
    <w:rsid w:val="00060264"/>
    <w:rsid w:val="00061D6B"/>
    <w:rsid w:val="00063A33"/>
    <w:rsid w:val="00063B29"/>
    <w:rsid w:val="00064BD5"/>
    <w:rsid w:val="0007627B"/>
    <w:rsid w:val="00080A26"/>
    <w:rsid w:val="00087613"/>
    <w:rsid w:val="000964AD"/>
    <w:rsid w:val="000A3D06"/>
    <w:rsid w:val="000B072A"/>
    <w:rsid w:val="000B6EEA"/>
    <w:rsid w:val="000C6189"/>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B7C"/>
    <w:rsid w:val="00113D42"/>
    <w:rsid w:val="001229AA"/>
    <w:rsid w:val="001238C8"/>
    <w:rsid w:val="00127933"/>
    <w:rsid w:val="00131EF1"/>
    <w:rsid w:val="001330D8"/>
    <w:rsid w:val="00137B6C"/>
    <w:rsid w:val="0016048A"/>
    <w:rsid w:val="001611BC"/>
    <w:rsid w:val="001629F2"/>
    <w:rsid w:val="001713C7"/>
    <w:rsid w:val="0017322E"/>
    <w:rsid w:val="00175FA2"/>
    <w:rsid w:val="00176E3F"/>
    <w:rsid w:val="00180F4B"/>
    <w:rsid w:val="001849A6"/>
    <w:rsid w:val="0018650D"/>
    <w:rsid w:val="001901F1"/>
    <w:rsid w:val="0019574F"/>
    <w:rsid w:val="001B1C9C"/>
    <w:rsid w:val="001B43C0"/>
    <w:rsid w:val="001B4484"/>
    <w:rsid w:val="001C06A9"/>
    <w:rsid w:val="001C1B83"/>
    <w:rsid w:val="001C5269"/>
    <w:rsid w:val="001C7CDA"/>
    <w:rsid w:val="001D3BF1"/>
    <w:rsid w:val="001D79DA"/>
    <w:rsid w:val="001E03EE"/>
    <w:rsid w:val="001E14EE"/>
    <w:rsid w:val="001E1D0F"/>
    <w:rsid w:val="001E46D1"/>
    <w:rsid w:val="001E7435"/>
    <w:rsid w:val="001F20C7"/>
    <w:rsid w:val="001F2757"/>
    <w:rsid w:val="00200FE2"/>
    <w:rsid w:val="00214DEF"/>
    <w:rsid w:val="00227FE9"/>
    <w:rsid w:val="0023379E"/>
    <w:rsid w:val="0023559F"/>
    <w:rsid w:val="00240B94"/>
    <w:rsid w:val="00241559"/>
    <w:rsid w:val="002444BD"/>
    <w:rsid w:val="00245FC5"/>
    <w:rsid w:val="00246D59"/>
    <w:rsid w:val="0025086F"/>
    <w:rsid w:val="00251226"/>
    <w:rsid w:val="00261D85"/>
    <w:rsid w:val="0027082F"/>
    <w:rsid w:val="00271B0C"/>
    <w:rsid w:val="00276257"/>
    <w:rsid w:val="00281549"/>
    <w:rsid w:val="0028698E"/>
    <w:rsid w:val="002876DF"/>
    <w:rsid w:val="00292D8F"/>
    <w:rsid w:val="0029581C"/>
    <w:rsid w:val="002A516B"/>
    <w:rsid w:val="002B155A"/>
    <w:rsid w:val="002B5988"/>
    <w:rsid w:val="002B75F7"/>
    <w:rsid w:val="002D2B2D"/>
    <w:rsid w:val="002E15ED"/>
    <w:rsid w:val="002E5AE8"/>
    <w:rsid w:val="002F09DC"/>
    <w:rsid w:val="003010C1"/>
    <w:rsid w:val="003047C8"/>
    <w:rsid w:val="00311E94"/>
    <w:rsid w:val="00311F36"/>
    <w:rsid w:val="00313ED5"/>
    <w:rsid w:val="0031506C"/>
    <w:rsid w:val="00315A21"/>
    <w:rsid w:val="00321EE6"/>
    <w:rsid w:val="00325869"/>
    <w:rsid w:val="00327537"/>
    <w:rsid w:val="00330BB8"/>
    <w:rsid w:val="00331BE6"/>
    <w:rsid w:val="0033207E"/>
    <w:rsid w:val="00334784"/>
    <w:rsid w:val="00343754"/>
    <w:rsid w:val="00350208"/>
    <w:rsid w:val="003661C3"/>
    <w:rsid w:val="00367D01"/>
    <w:rsid w:val="00374E5E"/>
    <w:rsid w:val="00374EB1"/>
    <w:rsid w:val="00380D28"/>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6CB3"/>
    <w:rsid w:val="003C70AC"/>
    <w:rsid w:val="003E1909"/>
    <w:rsid w:val="003F07F7"/>
    <w:rsid w:val="003F0846"/>
    <w:rsid w:val="003F0950"/>
    <w:rsid w:val="003F33F2"/>
    <w:rsid w:val="003F60B0"/>
    <w:rsid w:val="0040052C"/>
    <w:rsid w:val="00402FDD"/>
    <w:rsid w:val="0040466C"/>
    <w:rsid w:val="0041522E"/>
    <w:rsid w:val="0041560D"/>
    <w:rsid w:val="00421A4C"/>
    <w:rsid w:val="00425420"/>
    <w:rsid w:val="00430F7D"/>
    <w:rsid w:val="004419D2"/>
    <w:rsid w:val="00456E99"/>
    <w:rsid w:val="00460B4A"/>
    <w:rsid w:val="0046436D"/>
    <w:rsid w:val="004671E1"/>
    <w:rsid w:val="00485CA6"/>
    <w:rsid w:val="00491B67"/>
    <w:rsid w:val="00496A84"/>
    <w:rsid w:val="004A2A3A"/>
    <w:rsid w:val="004B4C50"/>
    <w:rsid w:val="004C2CF9"/>
    <w:rsid w:val="004D2D18"/>
    <w:rsid w:val="004E4631"/>
    <w:rsid w:val="004E6451"/>
    <w:rsid w:val="004F0DCF"/>
    <w:rsid w:val="004F1186"/>
    <w:rsid w:val="004F2662"/>
    <w:rsid w:val="004F3AF1"/>
    <w:rsid w:val="004F4EE0"/>
    <w:rsid w:val="004F518B"/>
    <w:rsid w:val="004F5386"/>
    <w:rsid w:val="004F700D"/>
    <w:rsid w:val="00503DA5"/>
    <w:rsid w:val="00506D37"/>
    <w:rsid w:val="0051010A"/>
    <w:rsid w:val="005128DE"/>
    <w:rsid w:val="005157B0"/>
    <w:rsid w:val="00521A03"/>
    <w:rsid w:val="00523438"/>
    <w:rsid w:val="00523A6D"/>
    <w:rsid w:val="00524F0F"/>
    <w:rsid w:val="00533A1C"/>
    <w:rsid w:val="005357C8"/>
    <w:rsid w:val="005501B1"/>
    <w:rsid w:val="005512AA"/>
    <w:rsid w:val="005562A1"/>
    <w:rsid w:val="005619F7"/>
    <w:rsid w:val="00572628"/>
    <w:rsid w:val="00572E1E"/>
    <w:rsid w:val="00581AA5"/>
    <w:rsid w:val="005852A2"/>
    <w:rsid w:val="00586237"/>
    <w:rsid w:val="00591759"/>
    <w:rsid w:val="0059282E"/>
    <w:rsid w:val="005A4089"/>
    <w:rsid w:val="005B1360"/>
    <w:rsid w:val="005B2717"/>
    <w:rsid w:val="005B2AEF"/>
    <w:rsid w:val="005B536C"/>
    <w:rsid w:val="005B5910"/>
    <w:rsid w:val="005B6983"/>
    <w:rsid w:val="005B76DC"/>
    <w:rsid w:val="005C597A"/>
    <w:rsid w:val="005D2431"/>
    <w:rsid w:val="005D3333"/>
    <w:rsid w:val="005D3907"/>
    <w:rsid w:val="005E13F6"/>
    <w:rsid w:val="005F276B"/>
    <w:rsid w:val="00601B88"/>
    <w:rsid w:val="0060496B"/>
    <w:rsid w:val="00607CC2"/>
    <w:rsid w:val="00616C62"/>
    <w:rsid w:val="006223F7"/>
    <w:rsid w:val="0062336D"/>
    <w:rsid w:val="00625D57"/>
    <w:rsid w:val="00632DAD"/>
    <w:rsid w:val="006339F7"/>
    <w:rsid w:val="00640D3C"/>
    <w:rsid w:val="0064178E"/>
    <w:rsid w:val="006442F0"/>
    <w:rsid w:val="006475F0"/>
    <w:rsid w:val="00652F81"/>
    <w:rsid w:val="00655642"/>
    <w:rsid w:val="00662FFD"/>
    <w:rsid w:val="0066482F"/>
    <w:rsid w:val="0067088F"/>
    <w:rsid w:val="00671E47"/>
    <w:rsid w:val="00672F3D"/>
    <w:rsid w:val="0068142D"/>
    <w:rsid w:val="006842B6"/>
    <w:rsid w:val="00686C4B"/>
    <w:rsid w:val="00691712"/>
    <w:rsid w:val="00691F49"/>
    <w:rsid w:val="00692625"/>
    <w:rsid w:val="006A2C5D"/>
    <w:rsid w:val="006A3246"/>
    <w:rsid w:val="006A7C5F"/>
    <w:rsid w:val="006B5BB3"/>
    <w:rsid w:val="006B69CF"/>
    <w:rsid w:val="006B73D3"/>
    <w:rsid w:val="006C5858"/>
    <w:rsid w:val="006C73BA"/>
    <w:rsid w:val="006D0317"/>
    <w:rsid w:val="006D5FD5"/>
    <w:rsid w:val="006E39BC"/>
    <w:rsid w:val="006E5E9B"/>
    <w:rsid w:val="006F20FF"/>
    <w:rsid w:val="006F2912"/>
    <w:rsid w:val="006F62A8"/>
    <w:rsid w:val="006F7FD5"/>
    <w:rsid w:val="00701813"/>
    <w:rsid w:val="00713A1B"/>
    <w:rsid w:val="0071542B"/>
    <w:rsid w:val="00716AD1"/>
    <w:rsid w:val="00721808"/>
    <w:rsid w:val="00722BDD"/>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A7B81"/>
    <w:rsid w:val="007B15DF"/>
    <w:rsid w:val="007B265E"/>
    <w:rsid w:val="007B7705"/>
    <w:rsid w:val="007C0155"/>
    <w:rsid w:val="007D318F"/>
    <w:rsid w:val="007D4E4A"/>
    <w:rsid w:val="007D68F6"/>
    <w:rsid w:val="007E6730"/>
    <w:rsid w:val="007F0443"/>
    <w:rsid w:val="007F2222"/>
    <w:rsid w:val="007F37C5"/>
    <w:rsid w:val="00800776"/>
    <w:rsid w:val="008022B9"/>
    <w:rsid w:val="00814A40"/>
    <w:rsid w:val="00822406"/>
    <w:rsid w:val="00822714"/>
    <w:rsid w:val="00830832"/>
    <w:rsid w:val="00841B1C"/>
    <w:rsid w:val="0084210E"/>
    <w:rsid w:val="00842B90"/>
    <w:rsid w:val="0084448A"/>
    <w:rsid w:val="00850B78"/>
    <w:rsid w:val="00852A22"/>
    <w:rsid w:val="0085344F"/>
    <w:rsid w:val="0086420D"/>
    <w:rsid w:val="00864744"/>
    <w:rsid w:val="00864AF4"/>
    <w:rsid w:val="00872734"/>
    <w:rsid w:val="008741F8"/>
    <w:rsid w:val="00876717"/>
    <w:rsid w:val="00880085"/>
    <w:rsid w:val="0088095B"/>
    <w:rsid w:val="00891002"/>
    <w:rsid w:val="0089269D"/>
    <w:rsid w:val="00893A16"/>
    <w:rsid w:val="0089554C"/>
    <w:rsid w:val="008A2A7B"/>
    <w:rsid w:val="008A3B1D"/>
    <w:rsid w:val="008B3ABA"/>
    <w:rsid w:val="008B68FC"/>
    <w:rsid w:val="008C031A"/>
    <w:rsid w:val="008C2B0F"/>
    <w:rsid w:val="008C734A"/>
    <w:rsid w:val="008D61DC"/>
    <w:rsid w:val="008D7A86"/>
    <w:rsid w:val="008E02D4"/>
    <w:rsid w:val="008E42FC"/>
    <w:rsid w:val="008E5079"/>
    <w:rsid w:val="008F0EC9"/>
    <w:rsid w:val="008F1265"/>
    <w:rsid w:val="008F18FA"/>
    <w:rsid w:val="008F3C11"/>
    <w:rsid w:val="00910B47"/>
    <w:rsid w:val="00910D23"/>
    <w:rsid w:val="00912682"/>
    <w:rsid w:val="00912D7C"/>
    <w:rsid w:val="00920EF1"/>
    <w:rsid w:val="00931B02"/>
    <w:rsid w:val="00934328"/>
    <w:rsid w:val="00936279"/>
    <w:rsid w:val="00942706"/>
    <w:rsid w:val="00944400"/>
    <w:rsid w:val="009506ED"/>
    <w:rsid w:val="00955429"/>
    <w:rsid w:val="00956697"/>
    <w:rsid w:val="00957FCA"/>
    <w:rsid w:val="009667D9"/>
    <w:rsid w:val="00970554"/>
    <w:rsid w:val="00970E08"/>
    <w:rsid w:val="00971B1A"/>
    <w:rsid w:val="00976645"/>
    <w:rsid w:val="0097703B"/>
    <w:rsid w:val="00995487"/>
    <w:rsid w:val="009A036A"/>
    <w:rsid w:val="009A3843"/>
    <w:rsid w:val="009A5734"/>
    <w:rsid w:val="009B0CCF"/>
    <w:rsid w:val="009B2140"/>
    <w:rsid w:val="009B2BC8"/>
    <w:rsid w:val="009C7BBD"/>
    <w:rsid w:val="009D0932"/>
    <w:rsid w:val="009D096E"/>
    <w:rsid w:val="009D0DA8"/>
    <w:rsid w:val="009D4F12"/>
    <w:rsid w:val="009E4756"/>
    <w:rsid w:val="009E6E69"/>
    <w:rsid w:val="009F196B"/>
    <w:rsid w:val="009F37E9"/>
    <w:rsid w:val="009F56AE"/>
    <w:rsid w:val="009F6CC7"/>
    <w:rsid w:val="009F6FC8"/>
    <w:rsid w:val="009F73CB"/>
    <w:rsid w:val="00A05159"/>
    <w:rsid w:val="00A1042A"/>
    <w:rsid w:val="00A1741F"/>
    <w:rsid w:val="00A26259"/>
    <w:rsid w:val="00A26340"/>
    <w:rsid w:val="00A26C19"/>
    <w:rsid w:val="00A275F1"/>
    <w:rsid w:val="00A279E7"/>
    <w:rsid w:val="00A32310"/>
    <w:rsid w:val="00A36174"/>
    <w:rsid w:val="00A46761"/>
    <w:rsid w:val="00A57C72"/>
    <w:rsid w:val="00A57CDB"/>
    <w:rsid w:val="00A60385"/>
    <w:rsid w:val="00A6551C"/>
    <w:rsid w:val="00A756ED"/>
    <w:rsid w:val="00A7795A"/>
    <w:rsid w:val="00A8487E"/>
    <w:rsid w:val="00A8788B"/>
    <w:rsid w:val="00A91F13"/>
    <w:rsid w:val="00A9232B"/>
    <w:rsid w:val="00AA7BA6"/>
    <w:rsid w:val="00AC1132"/>
    <w:rsid w:val="00AC1CBB"/>
    <w:rsid w:val="00AC57FA"/>
    <w:rsid w:val="00AC7E7B"/>
    <w:rsid w:val="00AD2F2B"/>
    <w:rsid w:val="00AD7B52"/>
    <w:rsid w:val="00AE7DA0"/>
    <w:rsid w:val="00AF227B"/>
    <w:rsid w:val="00AF3DBD"/>
    <w:rsid w:val="00B05033"/>
    <w:rsid w:val="00B05150"/>
    <w:rsid w:val="00B079D1"/>
    <w:rsid w:val="00B07EF6"/>
    <w:rsid w:val="00B12303"/>
    <w:rsid w:val="00B13653"/>
    <w:rsid w:val="00B1426F"/>
    <w:rsid w:val="00B22442"/>
    <w:rsid w:val="00B23989"/>
    <w:rsid w:val="00B36AFA"/>
    <w:rsid w:val="00B473B3"/>
    <w:rsid w:val="00B50A90"/>
    <w:rsid w:val="00B53B4E"/>
    <w:rsid w:val="00B63AC4"/>
    <w:rsid w:val="00B674F3"/>
    <w:rsid w:val="00B71674"/>
    <w:rsid w:val="00B72940"/>
    <w:rsid w:val="00B74D2E"/>
    <w:rsid w:val="00B92AA0"/>
    <w:rsid w:val="00B955D7"/>
    <w:rsid w:val="00B96FF9"/>
    <w:rsid w:val="00B97E2D"/>
    <w:rsid w:val="00BA7BBD"/>
    <w:rsid w:val="00BD0023"/>
    <w:rsid w:val="00BD1E80"/>
    <w:rsid w:val="00BD2FBE"/>
    <w:rsid w:val="00BD49D7"/>
    <w:rsid w:val="00BD7270"/>
    <w:rsid w:val="00BF54C7"/>
    <w:rsid w:val="00C001EC"/>
    <w:rsid w:val="00C01DB0"/>
    <w:rsid w:val="00C02283"/>
    <w:rsid w:val="00C117BF"/>
    <w:rsid w:val="00C15E59"/>
    <w:rsid w:val="00C22D65"/>
    <w:rsid w:val="00C3136F"/>
    <w:rsid w:val="00C34C3C"/>
    <w:rsid w:val="00C44532"/>
    <w:rsid w:val="00C45056"/>
    <w:rsid w:val="00C45357"/>
    <w:rsid w:val="00C47457"/>
    <w:rsid w:val="00C5118A"/>
    <w:rsid w:val="00C562A2"/>
    <w:rsid w:val="00C60AD3"/>
    <w:rsid w:val="00C63C55"/>
    <w:rsid w:val="00C63DDA"/>
    <w:rsid w:val="00C67F73"/>
    <w:rsid w:val="00C7162C"/>
    <w:rsid w:val="00C729AA"/>
    <w:rsid w:val="00C73101"/>
    <w:rsid w:val="00C74427"/>
    <w:rsid w:val="00C76043"/>
    <w:rsid w:val="00C80857"/>
    <w:rsid w:val="00C8434C"/>
    <w:rsid w:val="00C85B09"/>
    <w:rsid w:val="00C9091F"/>
    <w:rsid w:val="00C916D6"/>
    <w:rsid w:val="00C92ADA"/>
    <w:rsid w:val="00C97F65"/>
    <w:rsid w:val="00CA47D3"/>
    <w:rsid w:val="00CA7834"/>
    <w:rsid w:val="00CB4FB9"/>
    <w:rsid w:val="00CC10D2"/>
    <w:rsid w:val="00CC77ED"/>
    <w:rsid w:val="00CD0E1C"/>
    <w:rsid w:val="00CD3E2F"/>
    <w:rsid w:val="00CE0CB8"/>
    <w:rsid w:val="00CE1B7C"/>
    <w:rsid w:val="00CE2D6D"/>
    <w:rsid w:val="00CE7CC5"/>
    <w:rsid w:val="00CF1ABD"/>
    <w:rsid w:val="00D05C07"/>
    <w:rsid w:val="00D13A83"/>
    <w:rsid w:val="00D22B13"/>
    <w:rsid w:val="00D3009D"/>
    <w:rsid w:val="00D31A6A"/>
    <w:rsid w:val="00D33C99"/>
    <w:rsid w:val="00D406BB"/>
    <w:rsid w:val="00D4416C"/>
    <w:rsid w:val="00D454CF"/>
    <w:rsid w:val="00D45D5B"/>
    <w:rsid w:val="00D476B4"/>
    <w:rsid w:val="00D50D06"/>
    <w:rsid w:val="00D6038C"/>
    <w:rsid w:val="00D61E3E"/>
    <w:rsid w:val="00D622ED"/>
    <w:rsid w:val="00D64BE1"/>
    <w:rsid w:val="00D72896"/>
    <w:rsid w:val="00D729B1"/>
    <w:rsid w:val="00D73B07"/>
    <w:rsid w:val="00D77DCB"/>
    <w:rsid w:val="00D8648C"/>
    <w:rsid w:val="00D94941"/>
    <w:rsid w:val="00D94EDA"/>
    <w:rsid w:val="00D96376"/>
    <w:rsid w:val="00D97CC7"/>
    <w:rsid w:val="00DA3C84"/>
    <w:rsid w:val="00DA3F0D"/>
    <w:rsid w:val="00DA524A"/>
    <w:rsid w:val="00DA5275"/>
    <w:rsid w:val="00DA53CF"/>
    <w:rsid w:val="00DA6B51"/>
    <w:rsid w:val="00DA7068"/>
    <w:rsid w:val="00DB58AE"/>
    <w:rsid w:val="00DC238A"/>
    <w:rsid w:val="00DC3364"/>
    <w:rsid w:val="00DC4078"/>
    <w:rsid w:val="00DC58B6"/>
    <w:rsid w:val="00DC762B"/>
    <w:rsid w:val="00DD143D"/>
    <w:rsid w:val="00DD5A15"/>
    <w:rsid w:val="00DD711C"/>
    <w:rsid w:val="00DE58B1"/>
    <w:rsid w:val="00DF476A"/>
    <w:rsid w:val="00DF4E3B"/>
    <w:rsid w:val="00DF76A5"/>
    <w:rsid w:val="00E015FA"/>
    <w:rsid w:val="00E0178D"/>
    <w:rsid w:val="00E22361"/>
    <w:rsid w:val="00E32610"/>
    <w:rsid w:val="00E341A8"/>
    <w:rsid w:val="00E35E39"/>
    <w:rsid w:val="00E40C79"/>
    <w:rsid w:val="00E44437"/>
    <w:rsid w:val="00E50918"/>
    <w:rsid w:val="00E67FB1"/>
    <w:rsid w:val="00E7018F"/>
    <w:rsid w:val="00E82032"/>
    <w:rsid w:val="00E8536E"/>
    <w:rsid w:val="00E87579"/>
    <w:rsid w:val="00E9405C"/>
    <w:rsid w:val="00E95217"/>
    <w:rsid w:val="00EA2C81"/>
    <w:rsid w:val="00EB20A0"/>
    <w:rsid w:val="00EB2F5B"/>
    <w:rsid w:val="00EB3BCF"/>
    <w:rsid w:val="00EB7052"/>
    <w:rsid w:val="00EC7173"/>
    <w:rsid w:val="00ED05B4"/>
    <w:rsid w:val="00ED36B7"/>
    <w:rsid w:val="00EE1E5D"/>
    <w:rsid w:val="00EF283A"/>
    <w:rsid w:val="00F00C1F"/>
    <w:rsid w:val="00F01C45"/>
    <w:rsid w:val="00F022DC"/>
    <w:rsid w:val="00F0579B"/>
    <w:rsid w:val="00F16D68"/>
    <w:rsid w:val="00F17D87"/>
    <w:rsid w:val="00F20EB0"/>
    <w:rsid w:val="00F26E95"/>
    <w:rsid w:val="00F27B98"/>
    <w:rsid w:val="00F31098"/>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9104E"/>
    <w:rsid w:val="00F91647"/>
    <w:rsid w:val="00F93103"/>
    <w:rsid w:val="00F9416B"/>
    <w:rsid w:val="00F97456"/>
    <w:rsid w:val="00F979C8"/>
    <w:rsid w:val="00FA249E"/>
    <w:rsid w:val="00FA713F"/>
    <w:rsid w:val="00FB2B4A"/>
    <w:rsid w:val="00FB3707"/>
    <w:rsid w:val="00FB46D9"/>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AD52E-1F7D-4A7C-89F5-EE83F45B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3786</Words>
  <Characters>20825</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2019-05-16T20:18:00Z</cp:lastPrinted>
  <dcterms:created xsi:type="dcterms:W3CDTF">2019-05-16T20:18:00Z</dcterms:created>
  <dcterms:modified xsi:type="dcterms:W3CDTF">2019-05-16T20:18:00Z</dcterms:modified>
</cp:coreProperties>
</file>