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831E67">
        <w:rPr>
          <w:rFonts w:ascii="Lato" w:hAnsi="Lato" w:cs="Arial"/>
          <w:b/>
        </w:rPr>
        <w:t>VA A LA SESIÓN EXTRAORDINARIA 43</w:t>
      </w:r>
      <w:r w:rsidRPr="00762A70">
        <w:rPr>
          <w:rFonts w:ascii="Lato" w:hAnsi="Lato" w:cs="Arial"/>
          <w:b/>
        </w:rPr>
        <w:t>/</w:t>
      </w:r>
      <w:r w:rsidR="00D94EDA" w:rsidRPr="00762A70">
        <w:rPr>
          <w:rFonts w:ascii="Lato" w:hAnsi="Lato" w:cs="Arial"/>
          <w:b/>
        </w:rPr>
        <w:t>20</w:t>
      </w:r>
      <w:r w:rsidR="00693ECA">
        <w:rPr>
          <w:rFonts w:ascii="Lato" w:hAnsi="Lato" w:cs="Arial"/>
          <w:b/>
        </w:rPr>
        <w:t>20</w:t>
      </w:r>
    </w:p>
    <w:p w:rsidR="00762A70" w:rsidRPr="00FA713F" w:rsidRDefault="00762A70" w:rsidP="00FA713F">
      <w:pPr>
        <w:jc w:val="right"/>
        <w:rPr>
          <w:rFonts w:ascii="Lato" w:hAnsi="Lato" w:cs="Arial"/>
          <w:b/>
          <w:sz w:val="44"/>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Baja California, siendo las</w:t>
      </w:r>
      <w:r w:rsidR="000F58F4">
        <w:rPr>
          <w:rFonts w:ascii="Lato" w:hAnsi="Lato" w:cs="Arial"/>
        </w:rPr>
        <w:t xml:space="preserve"> doce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0F58F4">
        <w:rPr>
          <w:rFonts w:ascii="Lato" w:hAnsi="Lato" w:cs="Arial"/>
        </w:rPr>
        <w:t xml:space="preserve">primero de </w:t>
      </w:r>
      <w:r w:rsidR="00120D46">
        <w:rPr>
          <w:rFonts w:ascii="Lato" w:hAnsi="Lato" w:cs="Arial"/>
        </w:rPr>
        <w:t>dic</w:t>
      </w:r>
      <w:r w:rsidR="00693ECA">
        <w:rPr>
          <w:rFonts w:ascii="Lato" w:hAnsi="Lato" w:cs="Arial"/>
        </w:rPr>
        <w:t>iembre</w:t>
      </w:r>
      <w:r w:rsidR="000F58F4">
        <w:rPr>
          <w:rFonts w:ascii="Lato" w:hAnsi="Lato" w:cs="Arial"/>
        </w:rPr>
        <w:t xml:space="preserve"> </w:t>
      </w:r>
      <w:r w:rsidR="00693ECA">
        <w:rPr>
          <w:rFonts w:ascii="Lato" w:hAnsi="Lato" w:cs="Arial"/>
        </w:rPr>
        <w:t>de dos mil veinte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 xml:space="preserve">Presidente del Tribunal Superior de Justicia y del Consejo de la Judicatura, </w:t>
      </w:r>
      <w:r w:rsidR="00120D46" w:rsidRPr="00762A70">
        <w:rPr>
          <w:rFonts w:ascii="Lato" w:hAnsi="Lato" w:cs="Arial"/>
        </w:rPr>
        <w:t xml:space="preserve">Magistrado </w:t>
      </w:r>
      <w:r w:rsidR="003D1A7E">
        <w:rPr>
          <w:rFonts w:ascii="Lato" w:hAnsi="Lato" w:cs="Arial"/>
        </w:rPr>
        <w:t>Alejandro Isaac Fragozo López</w:t>
      </w:r>
      <w:r w:rsidRPr="00762A70">
        <w:rPr>
          <w:rFonts w:ascii="Lato" w:hAnsi="Lato" w:cs="Arial"/>
        </w:rPr>
        <w:t>,</w:t>
      </w:r>
      <w:r w:rsidR="00B0012C" w:rsidRPr="00B0012C">
        <w:rPr>
          <w:rFonts w:ascii="Lato" w:hAnsi="Lato" w:cs="Arial"/>
        </w:rPr>
        <w:t xml:space="preserve"> </w:t>
      </w:r>
      <w:r w:rsidR="00B0012C">
        <w:rPr>
          <w:rFonts w:ascii="Lato" w:hAnsi="Lato" w:cs="Arial"/>
        </w:rPr>
        <w:t>quien preside</w:t>
      </w:r>
      <w:r w:rsidRPr="00762A70">
        <w:rPr>
          <w:rFonts w:ascii="Lato" w:hAnsi="Lato" w:cs="Arial"/>
        </w:rPr>
        <w:t xml:space="preserve"> </w:t>
      </w:r>
      <w:r w:rsidR="00D13A83">
        <w:rPr>
          <w:rFonts w:ascii="Lato" w:hAnsi="Lato" w:cs="Arial"/>
        </w:rPr>
        <w:t xml:space="preserve">el </w:t>
      </w:r>
      <w:r w:rsidR="00B0012C">
        <w:rPr>
          <w:rFonts w:ascii="Lato" w:hAnsi="Lato" w:cs="Arial"/>
        </w:rPr>
        <w:t xml:space="preserve">Comité, el </w:t>
      </w:r>
      <w:r w:rsidR="00D13A83">
        <w:rPr>
          <w:rFonts w:ascii="Lato" w:hAnsi="Lato" w:cs="Arial"/>
        </w:rPr>
        <w:t>Magistrado</w:t>
      </w:r>
      <w:r w:rsidR="002E5AE8">
        <w:rPr>
          <w:rFonts w:ascii="Lato" w:hAnsi="Lato" w:cs="Arial"/>
        </w:rPr>
        <w:t xml:space="preserve"> </w:t>
      </w:r>
      <w:r w:rsidR="003D1A7E">
        <w:rPr>
          <w:rFonts w:ascii="Lato" w:hAnsi="Lato" w:cs="Arial"/>
        </w:rPr>
        <w:t>Nelson Alonso Kim Salas</w:t>
      </w:r>
      <w:r w:rsidR="00811902">
        <w:rPr>
          <w:rFonts w:ascii="Lato" w:hAnsi="Lato" w:cs="Arial"/>
        </w:rPr>
        <w:t xml:space="preserve">, </w:t>
      </w:r>
      <w:r w:rsidR="002E5AE8">
        <w:rPr>
          <w:rFonts w:ascii="Lato" w:hAnsi="Lato" w:cs="Arial"/>
        </w:rPr>
        <w:t xml:space="preserve">el Consejero </w:t>
      </w:r>
      <w:r w:rsidR="00B0012C">
        <w:rPr>
          <w:rFonts w:ascii="Lato" w:hAnsi="Lato" w:cs="Arial"/>
        </w:rPr>
        <w:t xml:space="preserve">de la Judicatura, </w:t>
      </w:r>
      <w:r w:rsidR="002E5AE8">
        <w:rPr>
          <w:rFonts w:ascii="Lato" w:hAnsi="Lato" w:cs="Arial"/>
        </w:rPr>
        <w:t xml:space="preserve">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w:t>
      </w:r>
      <w:r w:rsidR="00811902">
        <w:rPr>
          <w:rFonts w:ascii="Lato" w:hAnsi="Lato" w:cs="Arial"/>
        </w:rPr>
        <w:t>a Pública</w:t>
      </w:r>
      <w:r w:rsidR="002E5AE8">
        <w:rPr>
          <w:rFonts w:ascii="Lato" w:hAnsi="Lato" w:cs="Arial"/>
        </w:rPr>
        <w:t xml:space="preserve"> Rosa</w:t>
      </w:r>
      <w:r w:rsidR="00811902">
        <w:rPr>
          <w:rFonts w:ascii="Lato" w:hAnsi="Lato" w:cs="Arial"/>
        </w:rPr>
        <w:t xml:space="preserve"> María Ibarra Osuna</w:t>
      </w:r>
      <w:r w:rsidRPr="00762A70">
        <w:rPr>
          <w:rFonts w:ascii="Lato" w:hAnsi="Lato" w:cs="Arial"/>
        </w:rPr>
        <w:t xml:space="preserve">, el Director de la Unidad Jurídica y Asesoría Interna, Licenciado </w:t>
      </w:r>
      <w:r w:rsidR="00811902">
        <w:rPr>
          <w:rFonts w:ascii="Lato" w:hAnsi="Lato" w:cs="Arial"/>
        </w:rPr>
        <w:t xml:space="preserve">Vicente de Santiago Donmiguel </w:t>
      </w:r>
      <w:r w:rsidRPr="00762A70">
        <w:rPr>
          <w:rFonts w:ascii="Lato" w:hAnsi="Lato" w:cs="Arial"/>
        </w:rPr>
        <w:t>y la Directora de la Unidad de Transparencia, Maestra Elsa Amalia Kuljacha Lerma, Secretaria Técnica del Comité, para cele</w:t>
      </w:r>
      <w:r w:rsidR="001B6F9E">
        <w:rPr>
          <w:rFonts w:ascii="Lato" w:hAnsi="Lato" w:cs="Arial"/>
        </w:rPr>
        <w:t xml:space="preserve">brar la sesión extraordinaria </w:t>
      </w:r>
      <w:r w:rsidR="00693ECA">
        <w:rPr>
          <w:rFonts w:ascii="Lato" w:hAnsi="Lato" w:cs="Arial"/>
        </w:rPr>
        <w:t>43</w:t>
      </w:r>
      <w:r w:rsidRPr="00762A70">
        <w:rPr>
          <w:rFonts w:ascii="Lato" w:hAnsi="Lato" w:cs="Arial"/>
        </w:rPr>
        <w:t>/</w:t>
      </w:r>
      <w:r w:rsidR="00D94EDA" w:rsidRPr="00762A70">
        <w:rPr>
          <w:rFonts w:ascii="Lato" w:hAnsi="Lato" w:cs="Arial"/>
        </w:rPr>
        <w:t>20</w:t>
      </w:r>
      <w:r w:rsidR="00693ECA">
        <w:rPr>
          <w:rFonts w:ascii="Lato" w:hAnsi="Lato" w:cs="Arial"/>
        </w:rPr>
        <w:t>20</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B0012C" w:rsidRDefault="00120D46" w:rsidP="00B0012C">
      <w:pPr>
        <w:spacing w:before="240" w:line="360" w:lineRule="auto"/>
        <w:jc w:val="both"/>
        <w:rPr>
          <w:rFonts w:ascii="Lato" w:hAnsi="Lato" w:cs="Arial"/>
        </w:rPr>
      </w:pPr>
      <w:r>
        <w:rPr>
          <w:rFonts w:ascii="Lato" w:hAnsi="Lato" w:cs="Arial"/>
          <w:b/>
        </w:rPr>
        <w:t>ÚNICO</w:t>
      </w:r>
      <w:r w:rsidR="00DA3F0D" w:rsidRPr="00120D46">
        <w:rPr>
          <w:rFonts w:ascii="Lato" w:hAnsi="Lato" w:cs="Arial"/>
          <w:b/>
        </w:rPr>
        <w:t>.</w:t>
      </w:r>
      <w:r w:rsidR="00265693" w:rsidRPr="00120D46">
        <w:rPr>
          <w:rFonts w:ascii="Lato" w:hAnsi="Lato" w:cs="Arial"/>
          <w:b/>
        </w:rPr>
        <w:t xml:space="preserve"> </w:t>
      </w:r>
      <w:r w:rsidR="004571EF" w:rsidRPr="00120D46">
        <w:rPr>
          <w:rFonts w:ascii="Lato" w:hAnsi="Lato" w:cs="Arial"/>
          <w:b/>
        </w:rPr>
        <w:t>Procedimiento de inexistencia de la información 0</w:t>
      </w:r>
      <w:r w:rsidRPr="00120D46">
        <w:rPr>
          <w:rFonts w:ascii="Lato" w:hAnsi="Lato" w:cs="Arial"/>
          <w:b/>
        </w:rPr>
        <w:t>1</w:t>
      </w:r>
      <w:r w:rsidR="004571EF" w:rsidRPr="00120D46">
        <w:rPr>
          <w:rFonts w:ascii="Lato" w:hAnsi="Lato" w:cs="Arial"/>
          <w:b/>
        </w:rPr>
        <w:t>/20</w:t>
      </w:r>
      <w:r w:rsidRPr="00120D46">
        <w:rPr>
          <w:rFonts w:ascii="Lato" w:hAnsi="Lato" w:cs="Arial"/>
          <w:b/>
        </w:rPr>
        <w:t>20</w:t>
      </w:r>
      <w:r w:rsidR="004571EF" w:rsidRPr="00120D46">
        <w:rPr>
          <w:rFonts w:ascii="Lato" w:hAnsi="Lato" w:cs="Arial"/>
          <w:b/>
        </w:rPr>
        <w:t xml:space="preserve">, </w:t>
      </w:r>
      <w:r w:rsidR="00CE3AC5" w:rsidRPr="00120D46">
        <w:rPr>
          <w:rFonts w:ascii="Lato" w:hAnsi="Lato" w:cs="Arial"/>
        </w:rPr>
        <w:t>declarada por el</w:t>
      </w:r>
      <w:r w:rsidR="00CE3AC5" w:rsidRPr="00CE3AC5">
        <w:rPr>
          <w:rFonts w:ascii="Lato" w:hAnsi="Lato" w:cs="Arial"/>
        </w:rPr>
        <w:t xml:space="preserve"> titular del </w:t>
      </w:r>
      <w:r w:rsidR="00847717">
        <w:rPr>
          <w:rFonts w:ascii="Lato" w:hAnsi="Lato" w:cs="Arial"/>
        </w:rPr>
        <w:t>Servicio Médico Forense del Poder Judicial</w:t>
      </w:r>
      <w:r w:rsidR="00CE3AC5" w:rsidRPr="00CE3AC5">
        <w:rPr>
          <w:rFonts w:ascii="Lato" w:hAnsi="Lato" w:cs="Arial"/>
        </w:rPr>
        <w:t xml:space="preserve"> del Estado</w:t>
      </w:r>
      <w:r w:rsidR="00847717">
        <w:rPr>
          <w:rFonts w:ascii="Lato" w:hAnsi="Lato" w:cs="Arial"/>
        </w:rPr>
        <w:t xml:space="preserve"> de Baja California</w:t>
      </w:r>
      <w:r w:rsidR="00CE3AC5" w:rsidRPr="00CE3AC5">
        <w:rPr>
          <w:rFonts w:ascii="Lato" w:hAnsi="Lato" w:cs="Arial"/>
        </w:rPr>
        <w:t>,</w:t>
      </w:r>
      <w:r w:rsidR="00CE3AC5">
        <w:rPr>
          <w:rFonts w:ascii="Lato" w:hAnsi="Lato" w:cs="Arial"/>
          <w:b/>
        </w:rPr>
        <w:t xml:space="preserve"> </w:t>
      </w:r>
      <w:r w:rsidR="004571EF">
        <w:rPr>
          <w:rFonts w:ascii="Lato" w:hAnsi="Lato" w:cs="Arial"/>
        </w:rPr>
        <w:t>derivad</w:t>
      </w:r>
      <w:r w:rsidR="00CE3AC5">
        <w:rPr>
          <w:rFonts w:ascii="Lato" w:hAnsi="Lato" w:cs="Arial"/>
        </w:rPr>
        <w:t>a</w:t>
      </w:r>
      <w:r w:rsidR="004571EF">
        <w:rPr>
          <w:rFonts w:ascii="Lato" w:hAnsi="Lato" w:cs="Arial"/>
        </w:rPr>
        <w:t xml:space="preserve"> de la solicitud de información realizada mediante la Plataforma Nacional</w:t>
      </w:r>
      <w:r w:rsidR="00D14F62">
        <w:rPr>
          <w:rFonts w:ascii="Lato" w:hAnsi="Lato" w:cs="Arial"/>
        </w:rPr>
        <w:t xml:space="preserve"> de Transparencia</w:t>
      </w:r>
      <w:r w:rsidR="004571EF">
        <w:rPr>
          <w:rFonts w:ascii="Lato" w:hAnsi="Lato" w:cs="Arial"/>
        </w:rPr>
        <w:t>, registrada con el número de folio 00</w:t>
      </w:r>
      <w:r w:rsidR="00847717">
        <w:rPr>
          <w:rFonts w:ascii="Lato" w:hAnsi="Lato" w:cs="Arial"/>
        </w:rPr>
        <w:t>942020</w:t>
      </w:r>
      <w:r w:rsidR="004571EF">
        <w:rPr>
          <w:rFonts w:ascii="Lato" w:hAnsi="Lato" w:cs="Arial"/>
        </w:rPr>
        <w:t>, de</w:t>
      </w:r>
      <w:r w:rsidR="00D14F62">
        <w:rPr>
          <w:rFonts w:ascii="Lato" w:hAnsi="Lato" w:cs="Arial"/>
        </w:rPr>
        <w:t xml:space="preserve"> fecha </w:t>
      </w:r>
      <w:r w:rsidR="00847717">
        <w:rPr>
          <w:rFonts w:ascii="Lato" w:hAnsi="Lato" w:cs="Arial"/>
        </w:rPr>
        <w:t xml:space="preserve">29 de septiembre </w:t>
      </w:r>
      <w:r w:rsidR="00B0012C">
        <w:rPr>
          <w:rFonts w:ascii="Lato" w:hAnsi="Lato" w:cs="Arial"/>
        </w:rPr>
        <w:t xml:space="preserve"> del 20</w:t>
      </w:r>
      <w:r w:rsidR="00847717">
        <w:rPr>
          <w:rFonts w:ascii="Lato" w:hAnsi="Lato" w:cs="Arial"/>
        </w:rPr>
        <w:t>20</w:t>
      </w:r>
      <w:r w:rsidR="00B0012C">
        <w:rPr>
          <w:rFonts w:ascii="Lato" w:hAnsi="Lato" w:cs="Arial"/>
        </w:rPr>
        <w:t>.</w:t>
      </w:r>
      <w:r w:rsidR="00B0012C" w:rsidRPr="00762A70">
        <w:rPr>
          <w:rFonts w:ascii="Lato" w:hAnsi="Lato" w:cs="Arial"/>
        </w:rPr>
        <w:t xml:space="preserve"> </w:t>
      </w:r>
    </w:p>
    <w:p w:rsidR="00DA3F0D" w:rsidRDefault="00DA3F0D" w:rsidP="00DA3F0D">
      <w:pPr>
        <w:spacing w:line="360" w:lineRule="auto"/>
        <w:jc w:val="both"/>
        <w:rPr>
          <w:rFonts w:ascii="Lato" w:hAnsi="Lato" w:cs="Arial"/>
        </w:rPr>
      </w:pPr>
      <w:r w:rsidRPr="00762A70">
        <w:rPr>
          <w:rFonts w:ascii="Lato" w:hAnsi="Lato" w:cs="Arial"/>
          <w:b/>
        </w:rPr>
        <w:lastRenderedPageBreak/>
        <w:t>Visto</w:t>
      </w:r>
      <w:r w:rsidR="00847717">
        <w:rPr>
          <w:rFonts w:ascii="Lato" w:hAnsi="Lato" w:cs="Arial"/>
          <w:b/>
        </w:rPr>
        <w:t xml:space="preserve"> el</w:t>
      </w:r>
      <w:r w:rsidRPr="00762A70">
        <w:rPr>
          <w:rFonts w:ascii="Lato" w:hAnsi="Lato" w:cs="Arial"/>
          <w:b/>
        </w:rPr>
        <w:t xml:space="preserve"> proyecto de resolución</w:t>
      </w:r>
      <w:r w:rsidRPr="00762A70">
        <w:rPr>
          <w:rFonts w:ascii="Lato" w:hAnsi="Lato" w:cs="Arial"/>
        </w:rPr>
        <w:t xml:space="preserve"> presentado por la Secretaria Técnica, el Pre</w:t>
      </w:r>
      <w:r w:rsidR="00265693">
        <w:rPr>
          <w:rFonts w:ascii="Lato" w:hAnsi="Lato" w:cs="Arial"/>
        </w:rPr>
        <w:t xml:space="preserve">sidente </w:t>
      </w:r>
      <w:r w:rsidR="00B0012C">
        <w:rPr>
          <w:rFonts w:ascii="Lato" w:hAnsi="Lato" w:cs="Arial"/>
        </w:rPr>
        <w:t>lo s</w:t>
      </w:r>
      <w:r w:rsidR="00265693">
        <w:rPr>
          <w:rFonts w:ascii="Lato" w:hAnsi="Lato" w:cs="Arial"/>
        </w:rPr>
        <w:t>omete a consideración</w:t>
      </w:r>
      <w:r w:rsidR="00B0012C">
        <w:rPr>
          <w:rFonts w:ascii="Lato" w:hAnsi="Lato" w:cs="Arial"/>
        </w:rPr>
        <w:t xml:space="preserve"> de los presentes </w:t>
      </w:r>
      <w:r w:rsidRPr="00762A70">
        <w:rPr>
          <w:rFonts w:ascii="Lato" w:hAnsi="Lato" w:cs="Arial"/>
        </w:rPr>
        <w:t xml:space="preserve">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762A70">
        <w:rPr>
          <w:rFonts w:ascii="Lato" w:hAnsi="Lato" w:cs="Arial"/>
          <w:b/>
        </w:rPr>
        <w:t>se aprob</w:t>
      </w:r>
      <w:r w:rsidR="00847717">
        <w:rPr>
          <w:rFonts w:ascii="Lato" w:hAnsi="Lato" w:cs="Arial"/>
          <w:b/>
        </w:rPr>
        <w:t>ó</w:t>
      </w:r>
      <w:r w:rsidR="00B0012C">
        <w:rPr>
          <w:rFonts w:ascii="Lato" w:hAnsi="Lato" w:cs="Arial"/>
          <w:b/>
        </w:rPr>
        <w:t xml:space="preserve"> </w:t>
      </w:r>
      <w:r w:rsidRPr="00762A70">
        <w:rPr>
          <w:rFonts w:ascii="Lato" w:hAnsi="Lato" w:cs="Arial"/>
          <w:b/>
        </w:rPr>
        <w:t xml:space="preserve">por unanimidad de votos </w:t>
      </w:r>
      <w:r w:rsidRPr="00762A70">
        <w:rPr>
          <w:rFonts w:ascii="Lato" w:hAnsi="Lato" w:cs="Arial"/>
        </w:rPr>
        <w:t xml:space="preserve">por sus propios y legales fundamentos, </w:t>
      </w:r>
      <w:r w:rsidR="00B0012C">
        <w:rPr>
          <w:rFonts w:ascii="Lato" w:hAnsi="Lato" w:cs="Arial"/>
        </w:rPr>
        <w:t xml:space="preserve">por lo que </w:t>
      </w:r>
      <w:r w:rsidR="00335A04" w:rsidRPr="00847717">
        <w:rPr>
          <w:rFonts w:ascii="Lato" w:hAnsi="Lato" w:cs="Arial"/>
          <w:b/>
        </w:rPr>
        <w:t xml:space="preserve">habrá </w:t>
      </w:r>
      <w:r w:rsidR="00B6204A">
        <w:rPr>
          <w:rFonts w:ascii="Lato" w:hAnsi="Lato" w:cs="Arial"/>
          <w:b/>
        </w:rPr>
        <w:t>de confirmarse la declaración de inexistencia</w:t>
      </w:r>
      <w:r w:rsidR="00335A04">
        <w:rPr>
          <w:rFonts w:ascii="Lato" w:hAnsi="Lato" w:cs="Arial"/>
          <w:b/>
        </w:rPr>
        <w:t xml:space="preserve"> </w:t>
      </w:r>
      <w:r w:rsidR="00335A04" w:rsidRPr="00335A04">
        <w:rPr>
          <w:rFonts w:ascii="Lato" w:hAnsi="Lato" w:cs="Arial"/>
        </w:rPr>
        <w:t>que dicho funcionario hace con respecto a</w:t>
      </w:r>
      <w:r w:rsidR="00335A04">
        <w:rPr>
          <w:rFonts w:ascii="Lato" w:hAnsi="Lato" w:cs="Arial"/>
          <w:b/>
        </w:rPr>
        <w:t xml:space="preserve"> </w:t>
      </w:r>
      <w:r w:rsidR="007A3F1A">
        <w:rPr>
          <w:rFonts w:ascii="Lato" w:hAnsi="Lato" w:cs="Arial"/>
        </w:rPr>
        <w:t>lo</w:t>
      </w:r>
      <w:r w:rsidR="00880085">
        <w:rPr>
          <w:rFonts w:ascii="Lato" w:hAnsi="Lato" w:cs="Arial"/>
        </w:rPr>
        <w:t>s</w:t>
      </w:r>
      <w:r w:rsidR="00847717">
        <w:rPr>
          <w:rFonts w:ascii="Lato" w:hAnsi="Lato" w:cs="Arial"/>
        </w:rPr>
        <w:t xml:space="preserve"> datos estadísticos </w:t>
      </w:r>
      <w:r w:rsidR="00C63DDA" w:rsidRPr="00762A70">
        <w:rPr>
          <w:rFonts w:ascii="Lato" w:hAnsi="Lato" w:cs="Arial"/>
        </w:rPr>
        <w:t>requerido</w:t>
      </w:r>
      <w:r w:rsidR="007A3F1A">
        <w:rPr>
          <w:rFonts w:ascii="Lato" w:hAnsi="Lato" w:cs="Arial"/>
        </w:rPr>
        <w:t>s</w:t>
      </w:r>
      <w:r w:rsidR="0028698E" w:rsidRPr="00762A70">
        <w:rPr>
          <w:rFonts w:ascii="Lato" w:hAnsi="Lato" w:cs="Arial"/>
        </w:rPr>
        <w:t xml:space="preserve"> </w:t>
      </w:r>
      <w:r w:rsidR="00F74B43" w:rsidRPr="00762A70">
        <w:rPr>
          <w:rFonts w:ascii="Lato" w:hAnsi="Lato" w:cs="Arial"/>
        </w:rPr>
        <w:t>por</w:t>
      </w:r>
      <w:r w:rsidR="00A05159">
        <w:rPr>
          <w:rFonts w:ascii="Lato" w:hAnsi="Lato" w:cs="Arial"/>
        </w:rPr>
        <w:t xml:space="preserve"> </w:t>
      </w:r>
      <w:r w:rsidR="005B6983">
        <w:rPr>
          <w:rFonts w:ascii="Lato" w:hAnsi="Lato" w:cs="Arial"/>
        </w:rPr>
        <w:t>e</w:t>
      </w:r>
      <w:r w:rsidR="00F74B43" w:rsidRPr="00762A70">
        <w:rPr>
          <w:rFonts w:ascii="Lato" w:hAnsi="Lato" w:cs="Arial"/>
        </w:rPr>
        <w:t>l peticionario</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120D46" w:rsidRPr="00762A70" w:rsidRDefault="00120D46" w:rsidP="00DA3F0D">
      <w:pPr>
        <w:spacing w:line="360" w:lineRule="auto"/>
        <w:jc w:val="both"/>
        <w:rPr>
          <w:rFonts w:ascii="Lato" w:hAnsi="Lato" w:cs="Arial"/>
        </w:rPr>
      </w:pPr>
    </w:p>
    <w:p w:rsidR="002E71A4" w:rsidRDefault="00C5118A" w:rsidP="00D14F62">
      <w:pPr>
        <w:spacing w:line="360" w:lineRule="auto"/>
        <w:jc w:val="both"/>
        <w:rPr>
          <w:rFonts w:ascii="Lato" w:hAnsi="Lato" w:cs="Arial"/>
          <w:b/>
        </w:rPr>
      </w:pPr>
      <w:r>
        <w:rPr>
          <w:rFonts w:ascii="Lato" w:hAnsi="Lato" w:cs="Arial"/>
        </w:rPr>
        <w:t>1</w:t>
      </w:r>
      <w:r w:rsidR="001B43C0">
        <w:rPr>
          <w:rFonts w:ascii="Lato" w:hAnsi="Lato" w:cs="Arial"/>
        </w:rPr>
        <w:t xml:space="preserve">) </w:t>
      </w:r>
      <w:r w:rsidR="002E71A4" w:rsidRPr="002E71A4">
        <w:rPr>
          <w:rFonts w:ascii="Lato" w:hAnsi="Lato" w:cs="Arial"/>
          <w:b/>
        </w:rPr>
        <w:t>Antecedentes</w:t>
      </w:r>
      <w:r w:rsidR="002E71A4">
        <w:rPr>
          <w:rFonts w:ascii="Lato" w:hAnsi="Lato" w:cs="Arial"/>
          <w:b/>
        </w:rPr>
        <w:t xml:space="preserve">. </w:t>
      </w:r>
    </w:p>
    <w:p w:rsidR="008865DB" w:rsidRDefault="00CB1479" w:rsidP="00DA3F0D">
      <w:pPr>
        <w:spacing w:line="360" w:lineRule="auto"/>
        <w:jc w:val="both"/>
        <w:rPr>
          <w:rFonts w:ascii="Lato" w:hAnsi="Lato" w:cs="Arial"/>
        </w:rPr>
      </w:pPr>
      <w:r>
        <w:rPr>
          <w:rFonts w:ascii="Lato" w:hAnsi="Lato" w:cs="Arial"/>
        </w:rPr>
        <w:t>Los antecedentes que derivan en la declaración de inexistencia que nos ocupa son:</w:t>
      </w:r>
    </w:p>
    <w:p w:rsidR="00120D46" w:rsidRDefault="00120D46" w:rsidP="00DA3F0D">
      <w:pPr>
        <w:spacing w:line="360" w:lineRule="auto"/>
        <w:jc w:val="both"/>
        <w:rPr>
          <w:rFonts w:ascii="Lato" w:hAnsi="Lato" w:cs="Arial"/>
          <w:b/>
        </w:rPr>
      </w:pPr>
    </w:p>
    <w:p w:rsidR="00A037AF" w:rsidRPr="00CB1479" w:rsidRDefault="00CB1479" w:rsidP="00120D46">
      <w:pPr>
        <w:spacing w:line="360" w:lineRule="auto"/>
        <w:jc w:val="both"/>
        <w:rPr>
          <w:rFonts w:ascii="Lato" w:hAnsi="Lato" w:cs="Arial"/>
        </w:rPr>
      </w:pPr>
      <w:r w:rsidRPr="00BD0EAC">
        <w:rPr>
          <w:rFonts w:ascii="Lato" w:hAnsi="Lato" w:cs="Arial"/>
        </w:rPr>
        <w:t xml:space="preserve">1.1) En la solicitud </w:t>
      </w:r>
      <w:r w:rsidR="00A037AF" w:rsidRPr="00BD0EAC">
        <w:rPr>
          <w:rFonts w:ascii="Lato" w:hAnsi="Lato" w:cs="Arial"/>
        </w:rPr>
        <w:t>registrada con el número de folio 00</w:t>
      </w:r>
      <w:r w:rsidRPr="00BD0EAC">
        <w:rPr>
          <w:rFonts w:ascii="Lato" w:hAnsi="Lato" w:cs="Arial"/>
        </w:rPr>
        <w:t>942020, se pide la estadística de los cuerpos que no son reclamados por nadie, mes y año de su destino, de 2006 a la fecha (fosa común, universidades) especificando a cuál y cuántos a cada una, por mes y año.</w:t>
      </w:r>
      <w:r w:rsidRPr="00CB1479">
        <w:rPr>
          <w:rFonts w:ascii="Lato" w:hAnsi="Lato" w:cs="Arial"/>
        </w:rPr>
        <w:t xml:space="preserve"> </w:t>
      </w:r>
    </w:p>
    <w:p w:rsidR="00962507" w:rsidRPr="009F37E9" w:rsidRDefault="00962507" w:rsidP="00962507">
      <w:pPr>
        <w:spacing w:line="360" w:lineRule="auto"/>
        <w:jc w:val="both"/>
        <w:rPr>
          <w:rFonts w:ascii="Lato" w:hAnsi="Lato" w:cs="Arial"/>
          <w:b/>
          <w:sz w:val="10"/>
        </w:rPr>
      </w:pPr>
    </w:p>
    <w:p w:rsidR="00962507" w:rsidRPr="009F37E9" w:rsidRDefault="00962507" w:rsidP="00962507">
      <w:pPr>
        <w:spacing w:line="360" w:lineRule="auto"/>
        <w:jc w:val="both"/>
        <w:rPr>
          <w:rFonts w:ascii="Lato" w:hAnsi="Lato" w:cs="Arial"/>
          <w:b/>
          <w:sz w:val="10"/>
        </w:rPr>
      </w:pPr>
    </w:p>
    <w:p w:rsidR="0085244C" w:rsidRDefault="00CB1479" w:rsidP="00CB38CA">
      <w:pPr>
        <w:spacing w:before="60" w:line="360" w:lineRule="auto"/>
        <w:jc w:val="both"/>
        <w:rPr>
          <w:rFonts w:ascii="Lato" w:hAnsi="Lato" w:cs="Arial"/>
        </w:rPr>
      </w:pPr>
      <w:r>
        <w:rPr>
          <w:rFonts w:ascii="Lato" w:hAnsi="Lato" w:cs="Arial"/>
        </w:rPr>
        <w:t>1</w:t>
      </w:r>
      <w:r w:rsidR="002C7F4A">
        <w:rPr>
          <w:rFonts w:ascii="Lato" w:hAnsi="Lato" w:cs="Arial"/>
        </w:rPr>
        <w:t>.2)</w:t>
      </w:r>
      <w:r w:rsidR="00CB38CA" w:rsidRPr="006C41DA">
        <w:rPr>
          <w:rFonts w:ascii="Lato" w:hAnsi="Lato" w:cs="Arial"/>
        </w:rPr>
        <w:t xml:space="preserve"> </w:t>
      </w:r>
      <w:r w:rsidR="0085244C">
        <w:rPr>
          <w:rFonts w:ascii="Lato" w:hAnsi="Lato" w:cs="Arial"/>
        </w:rPr>
        <w:t>Mediante oficio 1376/UT/MXL/2020, la Unidad de Transparencia requirió de la información solicitada a la autoridad competente, la cual p</w:t>
      </w:r>
      <w:r w:rsidR="00CB38CA" w:rsidRPr="006C41DA">
        <w:rPr>
          <w:rFonts w:ascii="Lato" w:hAnsi="Lato" w:cs="Arial"/>
        </w:rPr>
        <w:t xml:space="preserve">or oficio </w:t>
      </w:r>
      <w:r w:rsidR="0085244C">
        <w:rPr>
          <w:rFonts w:ascii="Lato" w:hAnsi="Lato" w:cs="Arial"/>
        </w:rPr>
        <w:t>S</w:t>
      </w:r>
      <w:r>
        <w:rPr>
          <w:rFonts w:ascii="Lato" w:hAnsi="Lato" w:cs="Arial"/>
        </w:rPr>
        <w:t>MFJBC/235</w:t>
      </w:r>
      <w:r w:rsidR="00CB38CA" w:rsidRPr="006C41DA">
        <w:rPr>
          <w:rFonts w:ascii="Lato" w:hAnsi="Lato" w:cs="Arial"/>
        </w:rPr>
        <w:t>/20</w:t>
      </w:r>
      <w:r>
        <w:rPr>
          <w:rFonts w:ascii="Lato" w:hAnsi="Lato" w:cs="Arial"/>
        </w:rPr>
        <w:t>20</w:t>
      </w:r>
      <w:r w:rsidR="00CB38CA" w:rsidRPr="006C41DA">
        <w:rPr>
          <w:rFonts w:ascii="Lato" w:hAnsi="Lato" w:cs="Arial"/>
        </w:rPr>
        <w:t>, de</w:t>
      </w:r>
      <w:r w:rsidR="00CB38CA">
        <w:rPr>
          <w:rFonts w:ascii="Lato" w:hAnsi="Lato" w:cs="Arial"/>
        </w:rPr>
        <w:t xml:space="preserve"> fecha</w:t>
      </w:r>
      <w:r w:rsidR="003A0DD0">
        <w:rPr>
          <w:rFonts w:ascii="Lato" w:hAnsi="Lato" w:cs="Arial"/>
        </w:rPr>
        <w:t xml:space="preserve"> </w:t>
      </w:r>
      <w:r w:rsidR="0085244C">
        <w:rPr>
          <w:rFonts w:ascii="Lato" w:hAnsi="Lato" w:cs="Arial"/>
        </w:rPr>
        <w:t xml:space="preserve">21 de octubre pasado, respondió al requerimiento </w:t>
      </w:r>
      <w:r w:rsidR="0085244C" w:rsidRPr="00152DE9">
        <w:rPr>
          <w:rFonts w:ascii="Lato" w:hAnsi="Lato" w:cs="Arial"/>
          <w:b/>
        </w:rPr>
        <w:t>acompañando una estadística constante en 285 páginas, de cuerpos que fueron remitidos a fosa común como destino final de cadáveres no reclamados, desagregados en tablas por mes y por año de los municipios de Tijuana</w:t>
      </w:r>
      <w:r w:rsidR="00152DE9" w:rsidRPr="00152DE9">
        <w:rPr>
          <w:rFonts w:ascii="Lato" w:hAnsi="Lato" w:cs="Arial"/>
          <w:b/>
        </w:rPr>
        <w:t>, con registros a partir de enero de 2010 y de Mexicali con registros a partir de octubre de 2010. Igualmente manifestó, que con relación a Ensenada, San Quintín, Tecate, Playas de Rosarito</w:t>
      </w:r>
      <w:r w:rsidR="0085244C" w:rsidRPr="00152DE9">
        <w:rPr>
          <w:rFonts w:ascii="Lato" w:hAnsi="Lato" w:cs="Arial"/>
          <w:b/>
        </w:rPr>
        <w:t xml:space="preserve"> </w:t>
      </w:r>
      <w:r w:rsidR="00152DE9" w:rsidRPr="00152DE9">
        <w:rPr>
          <w:rFonts w:ascii="Lato" w:hAnsi="Lato" w:cs="Arial"/>
          <w:b/>
        </w:rPr>
        <w:t>y Puerto de San Felipe, el Servicio Médico Forense no lleva directamente la inhumación de los cuerpos no reclamados en fosa común.</w:t>
      </w:r>
      <w:r w:rsidR="0085244C">
        <w:rPr>
          <w:rFonts w:ascii="Lato" w:hAnsi="Lato" w:cs="Arial"/>
        </w:rPr>
        <w:t xml:space="preserve"> </w:t>
      </w:r>
      <w:r w:rsidR="00152DE9">
        <w:rPr>
          <w:rFonts w:ascii="Lato" w:hAnsi="Lato" w:cs="Arial"/>
        </w:rPr>
        <w:t>Información que le fue puesta a disposición del solicitante y notificada por oficio 1566/UT/MXL/2020 por la Unidad de Transparencia.</w:t>
      </w:r>
    </w:p>
    <w:p w:rsidR="00152DE9" w:rsidRDefault="00E20581" w:rsidP="00120D46">
      <w:pPr>
        <w:spacing w:before="60" w:line="348" w:lineRule="auto"/>
        <w:jc w:val="both"/>
        <w:rPr>
          <w:rFonts w:ascii="Lato" w:hAnsi="Lato" w:cs="Arial"/>
        </w:rPr>
      </w:pPr>
      <w:r>
        <w:rPr>
          <w:rFonts w:ascii="Lato" w:hAnsi="Lato" w:cs="Arial"/>
        </w:rPr>
        <w:lastRenderedPageBreak/>
        <w:t xml:space="preserve">1.3) Inconforme con la respuesta otorgada, el solicitante interpone Recurso de Revisión, el cual fue admitido por el Órgano Garante Estatal, por acuerdo del día diez de este mes de noviembre, registrándolo con el </w:t>
      </w:r>
      <w:r w:rsidRPr="00BD0EAC">
        <w:rPr>
          <w:rFonts w:ascii="Lato" w:hAnsi="Lato" w:cs="Arial"/>
        </w:rPr>
        <w:t>número RR/764/2020</w:t>
      </w:r>
      <w:r>
        <w:rPr>
          <w:rFonts w:ascii="Lato" w:hAnsi="Lato" w:cs="Arial"/>
        </w:rPr>
        <w:t xml:space="preserve">. </w:t>
      </w:r>
      <w:r w:rsidRPr="00E20581">
        <w:rPr>
          <w:rFonts w:ascii="Lato" w:hAnsi="Lato" w:cs="Arial"/>
          <w:b/>
        </w:rPr>
        <w:t>El hoy recurrente solicitó de este Poder Judicial que se subsane la respuesta pues solo se otorgó la información a partir de 2010</w:t>
      </w:r>
      <w:r>
        <w:rPr>
          <w:rFonts w:ascii="Lato" w:hAnsi="Lato" w:cs="Arial"/>
        </w:rPr>
        <w:t xml:space="preserve">, pese a que se solicitó a partir de 2006, igualmente </w:t>
      </w:r>
      <w:r w:rsidRPr="00E20581">
        <w:rPr>
          <w:rFonts w:ascii="Lato" w:hAnsi="Lato" w:cs="Arial"/>
          <w:b/>
        </w:rPr>
        <w:t>que justifique porqu</w:t>
      </w:r>
      <w:r w:rsidR="00BD0EAC">
        <w:rPr>
          <w:rFonts w:ascii="Lato" w:hAnsi="Lato" w:cs="Arial"/>
          <w:b/>
        </w:rPr>
        <w:t>é</w:t>
      </w:r>
      <w:r w:rsidRPr="00E20581">
        <w:rPr>
          <w:rFonts w:ascii="Lato" w:hAnsi="Lato" w:cs="Arial"/>
          <w:b/>
        </w:rPr>
        <w:t xml:space="preserve"> no cuenta con la información de Ensenada, Tecate, Playas de Rosarito, San Quintín y San Felipe</w:t>
      </w:r>
      <w:r>
        <w:rPr>
          <w:rFonts w:ascii="Lato" w:hAnsi="Lato" w:cs="Arial"/>
        </w:rPr>
        <w:t>.</w:t>
      </w:r>
    </w:p>
    <w:p w:rsidR="00152DE9" w:rsidRDefault="00152DE9" w:rsidP="00CB38CA">
      <w:pPr>
        <w:spacing w:line="360" w:lineRule="auto"/>
        <w:jc w:val="both"/>
        <w:rPr>
          <w:rFonts w:ascii="Lato" w:hAnsi="Lato" w:cs="Arial"/>
        </w:rPr>
      </w:pPr>
    </w:p>
    <w:p w:rsidR="005B56AD" w:rsidRDefault="005B56AD" w:rsidP="00120D46">
      <w:pPr>
        <w:spacing w:before="60" w:line="348" w:lineRule="auto"/>
        <w:jc w:val="both"/>
        <w:rPr>
          <w:rFonts w:ascii="Lato" w:hAnsi="Lato" w:cs="Arial"/>
        </w:rPr>
      </w:pPr>
      <w:r>
        <w:rPr>
          <w:rFonts w:ascii="Lato" w:hAnsi="Lato" w:cs="Arial"/>
        </w:rPr>
        <w:t>1.4</w:t>
      </w:r>
      <w:r w:rsidR="00CB38CA">
        <w:rPr>
          <w:rFonts w:ascii="Lato" w:hAnsi="Lato" w:cs="Arial"/>
        </w:rPr>
        <w:t xml:space="preserve">) </w:t>
      </w:r>
      <w:r w:rsidR="00E20581">
        <w:rPr>
          <w:rFonts w:ascii="Lato" w:hAnsi="Lato" w:cs="Arial"/>
        </w:rPr>
        <w:t xml:space="preserve">En virtud de lo anterior y con la finalidad de atender y </w:t>
      </w:r>
      <w:r>
        <w:rPr>
          <w:rFonts w:ascii="Lato" w:hAnsi="Lato" w:cs="Arial"/>
        </w:rPr>
        <w:t xml:space="preserve">dar </w:t>
      </w:r>
      <w:r w:rsidR="00E20581">
        <w:rPr>
          <w:rFonts w:ascii="Lato" w:hAnsi="Lato" w:cs="Arial"/>
        </w:rPr>
        <w:t>contesta</w:t>
      </w:r>
      <w:r>
        <w:rPr>
          <w:rFonts w:ascii="Lato" w:hAnsi="Lato" w:cs="Arial"/>
        </w:rPr>
        <w:t>ción</w:t>
      </w:r>
      <w:r w:rsidR="00E20581">
        <w:rPr>
          <w:rFonts w:ascii="Lato" w:hAnsi="Lato" w:cs="Arial"/>
        </w:rPr>
        <w:t xml:space="preserve"> dentro del </w:t>
      </w:r>
      <w:r w:rsidR="00120D46">
        <w:rPr>
          <w:rFonts w:ascii="Lato" w:hAnsi="Lato" w:cs="Arial"/>
        </w:rPr>
        <w:t>r</w:t>
      </w:r>
      <w:r w:rsidR="00E20581">
        <w:rPr>
          <w:rFonts w:ascii="Lato" w:hAnsi="Lato" w:cs="Arial"/>
        </w:rPr>
        <w:t>ecurso de referencia, el Jefe del Servicio Médico Forense del Poder Judicial</w:t>
      </w:r>
      <w:r>
        <w:rPr>
          <w:rFonts w:ascii="Lato" w:hAnsi="Lato" w:cs="Arial"/>
        </w:rPr>
        <w:t xml:space="preserve">, por oficio SMFJBC/265/2020, en alcance a su anterior respuesta </w:t>
      </w:r>
      <w:r w:rsidRPr="005B56AD">
        <w:rPr>
          <w:rFonts w:ascii="Lato" w:hAnsi="Lato" w:cs="Arial"/>
          <w:b/>
        </w:rPr>
        <w:t>declara la inexistencia de la información solicitada</w:t>
      </w:r>
      <w:r>
        <w:rPr>
          <w:rFonts w:ascii="Lato" w:hAnsi="Lato" w:cs="Arial"/>
        </w:rPr>
        <w:t xml:space="preserve"> a partir de 2006 ya que solo cuenta </w:t>
      </w:r>
      <w:r w:rsidRPr="00152DE9">
        <w:rPr>
          <w:rFonts w:ascii="Lato" w:hAnsi="Lato" w:cs="Arial"/>
          <w:b/>
        </w:rPr>
        <w:t>de</w:t>
      </w:r>
      <w:r>
        <w:rPr>
          <w:rFonts w:ascii="Lato" w:hAnsi="Lato" w:cs="Arial"/>
          <w:b/>
        </w:rPr>
        <w:t>l</w:t>
      </w:r>
      <w:r w:rsidRPr="00152DE9">
        <w:rPr>
          <w:rFonts w:ascii="Lato" w:hAnsi="Lato" w:cs="Arial"/>
          <w:b/>
        </w:rPr>
        <w:t xml:space="preserve"> municipio de Tijuana, con registros a partir de enero de 2010 y de Mexicali con registros a partir de octubre de 2010</w:t>
      </w:r>
      <w:r>
        <w:rPr>
          <w:rFonts w:ascii="Lato" w:hAnsi="Lato" w:cs="Arial"/>
          <w:b/>
        </w:rPr>
        <w:t xml:space="preserve">, así como la requerida </w:t>
      </w:r>
      <w:r w:rsidRPr="00152DE9">
        <w:rPr>
          <w:rFonts w:ascii="Lato" w:hAnsi="Lato" w:cs="Arial"/>
          <w:b/>
        </w:rPr>
        <w:t xml:space="preserve">con relación a Ensenada, San Quintín, Tecate, Playas de Rosarito y Puerto de San Felipe, </w:t>
      </w:r>
      <w:r>
        <w:rPr>
          <w:rFonts w:ascii="Lato" w:hAnsi="Lato" w:cs="Arial"/>
          <w:b/>
        </w:rPr>
        <w:t xml:space="preserve">todos de esta entidad de Baja California, en los cuales </w:t>
      </w:r>
      <w:r w:rsidRPr="00152DE9">
        <w:rPr>
          <w:rFonts w:ascii="Lato" w:hAnsi="Lato" w:cs="Arial"/>
          <w:b/>
        </w:rPr>
        <w:t>el Servicio Médico Forense no lleva directamente la inhumación de los cuerpos no reclamados en fosa común</w:t>
      </w:r>
      <w:r>
        <w:rPr>
          <w:rFonts w:ascii="Lato" w:hAnsi="Lato" w:cs="Arial"/>
          <w:b/>
        </w:rPr>
        <w:t>.</w:t>
      </w:r>
      <w:r>
        <w:rPr>
          <w:rFonts w:ascii="Lato" w:hAnsi="Lato" w:cs="Arial"/>
        </w:rPr>
        <w:t xml:space="preserve"> </w:t>
      </w:r>
    </w:p>
    <w:p w:rsidR="005B56AD" w:rsidRDefault="005B56AD" w:rsidP="00CB38CA">
      <w:pPr>
        <w:spacing w:line="360" w:lineRule="auto"/>
        <w:jc w:val="both"/>
        <w:rPr>
          <w:rFonts w:ascii="Lato" w:hAnsi="Lato" w:cs="Arial"/>
        </w:rPr>
      </w:pPr>
    </w:p>
    <w:p w:rsidR="00CB38CA" w:rsidRPr="006C41DA" w:rsidRDefault="005B56AD" w:rsidP="00120D46">
      <w:pPr>
        <w:spacing w:before="60" w:line="348" w:lineRule="auto"/>
        <w:jc w:val="both"/>
        <w:rPr>
          <w:rFonts w:ascii="Lato" w:hAnsi="Lato" w:cs="Arial"/>
          <w:u w:val="single"/>
        </w:rPr>
      </w:pPr>
      <w:r>
        <w:rPr>
          <w:rFonts w:ascii="Lato" w:hAnsi="Lato" w:cs="Arial"/>
        </w:rPr>
        <w:t>2) L</w:t>
      </w:r>
      <w:r w:rsidR="00CB38CA" w:rsidRPr="006C41DA">
        <w:rPr>
          <w:rFonts w:ascii="Lato" w:hAnsi="Lato" w:cs="Arial"/>
        </w:rPr>
        <w:t>os integrantes de este Comité,</w:t>
      </w:r>
      <w:r w:rsidR="00CB38CA" w:rsidRPr="006C41DA">
        <w:rPr>
          <w:rFonts w:ascii="Lato" w:hAnsi="Lato" w:cs="Arial"/>
          <w:b/>
        </w:rPr>
        <w:t xml:space="preserve"> </w:t>
      </w:r>
      <w:r w:rsidR="00CB38CA" w:rsidRPr="005B56AD">
        <w:rPr>
          <w:rFonts w:ascii="Lato" w:hAnsi="Lato" w:cs="Arial"/>
        </w:rPr>
        <w:t>con la función conferida a este organismo en la fracción II del artículo 54</w:t>
      </w:r>
      <w:r w:rsidR="00CB38CA" w:rsidRPr="006C41DA">
        <w:rPr>
          <w:rFonts w:ascii="Lato" w:hAnsi="Lato" w:cs="Arial"/>
        </w:rPr>
        <w:t xml:space="preserve"> de la Ley de Transparencia y Acceso a la Información Pública para el Estado de Baja California, que dice: </w:t>
      </w:r>
      <w:r w:rsidR="00CB38CA" w:rsidRPr="006C41DA">
        <w:rPr>
          <w:rFonts w:ascii="Lato" w:hAnsi="Lato" w:cs="Arial"/>
          <w:b/>
          <w:i/>
        </w:rPr>
        <w:t>“II.- Confirmar, modificar o revocar las determinaciones</w:t>
      </w:r>
      <w:r w:rsidR="00CB38CA" w:rsidRPr="006C41DA">
        <w:rPr>
          <w:rFonts w:ascii="Lato" w:hAnsi="Lato" w:cs="Arial"/>
          <w:i/>
        </w:rPr>
        <w:t xml:space="preserve"> que en materia de ampliación del plazo de respuesta, clasificación de la información</w:t>
      </w:r>
      <w:r w:rsidR="00CB38CA" w:rsidRPr="006C41DA">
        <w:rPr>
          <w:rFonts w:ascii="Lato" w:hAnsi="Lato" w:cs="Arial"/>
          <w:b/>
          <w:i/>
        </w:rPr>
        <w:t xml:space="preserve"> y la declaración de inexistencia</w:t>
      </w:r>
      <w:r w:rsidR="00CB38CA" w:rsidRPr="006C41DA">
        <w:rPr>
          <w:rFonts w:ascii="Lato" w:hAnsi="Lato" w:cs="Arial"/>
          <w:i/>
        </w:rPr>
        <w:t xml:space="preserve"> o de incompetencia realicen los titulares de las Áreas de los sujetos obligados”, </w:t>
      </w:r>
      <w:r w:rsidR="00CB38CA" w:rsidRPr="006C41DA">
        <w:rPr>
          <w:rFonts w:ascii="Lato" w:hAnsi="Lato" w:cs="Arial"/>
        </w:rPr>
        <w:t>y fundado también en las fracciones I y II del artículo 131 y en el diverso precepto normativo 132 de la Ley de la materia que señalan que cuando la información no se encuentre en los archivos del sujeto obligado, en este asunto bajo la responsabilidad de</w:t>
      </w:r>
      <w:r w:rsidR="00092D76">
        <w:rPr>
          <w:rFonts w:ascii="Lato" w:hAnsi="Lato" w:cs="Arial"/>
        </w:rPr>
        <w:t xml:space="preserve">l </w:t>
      </w:r>
      <w:r>
        <w:rPr>
          <w:rFonts w:ascii="Lato" w:hAnsi="Lato" w:cs="Arial"/>
        </w:rPr>
        <w:t>Servicio Médico Forense del Poder Judicial del Estado</w:t>
      </w:r>
      <w:r w:rsidR="00092D76">
        <w:rPr>
          <w:rFonts w:ascii="Lato" w:hAnsi="Lato" w:cs="Arial"/>
        </w:rPr>
        <w:t xml:space="preserve">, </w:t>
      </w:r>
      <w:r w:rsidR="00CB38CA" w:rsidRPr="006C41DA">
        <w:rPr>
          <w:rFonts w:ascii="Lato" w:hAnsi="Lato" w:cs="Arial"/>
        </w:rPr>
        <w:t xml:space="preserve">previo análisis del caso, el Comité expedirá una resolución que confirme </w:t>
      </w:r>
      <w:r>
        <w:rPr>
          <w:rFonts w:ascii="Lato" w:hAnsi="Lato" w:cs="Arial"/>
        </w:rPr>
        <w:t xml:space="preserve">o no, </w:t>
      </w:r>
      <w:r w:rsidR="00CB38CA" w:rsidRPr="006C41DA">
        <w:rPr>
          <w:rFonts w:ascii="Lato" w:hAnsi="Lato" w:cs="Arial"/>
        </w:rPr>
        <w:t xml:space="preserve">la inexistencia del </w:t>
      </w:r>
      <w:r w:rsidR="00B9409A">
        <w:rPr>
          <w:rFonts w:ascii="Lato" w:hAnsi="Lato" w:cs="Arial"/>
        </w:rPr>
        <w:t>documento o información solicitada</w:t>
      </w:r>
      <w:r w:rsidR="00CB38CA" w:rsidRPr="006C41DA">
        <w:rPr>
          <w:rFonts w:ascii="Lato" w:hAnsi="Lato" w:cs="Arial"/>
        </w:rPr>
        <w:t xml:space="preserve">, por lo cual </w:t>
      </w:r>
      <w:r w:rsidR="00CB38CA" w:rsidRPr="006C41DA">
        <w:rPr>
          <w:rFonts w:ascii="Lato" w:hAnsi="Lato" w:cs="Arial"/>
          <w:u w:val="single"/>
        </w:rPr>
        <w:t>se procede al análisis del</w:t>
      </w:r>
      <w:r w:rsidR="00CB38CA" w:rsidRPr="00247B16">
        <w:rPr>
          <w:rFonts w:ascii="Lato" w:hAnsi="Lato" w:cs="Arial"/>
          <w:u w:val="single"/>
        </w:rPr>
        <w:t xml:space="preserve"> </w:t>
      </w:r>
      <w:r w:rsidR="00CB38CA" w:rsidRPr="006C41DA">
        <w:rPr>
          <w:rFonts w:ascii="Lato" w:hAnsi="Lato" w:cs="Arial"/>
          <w:u w:val="single"/>
        </w:rPr>
        <w:t>acto que declara o considera la inexistencia de la información de interés del solicitante</w:t>
      </w:r>
      <w:r w:rsidR="00A561C1">
        <w:rPr>
          <w:rFonts w:ascii="Lato" w:hAnsi="Lato" w:cs="Arial"/>
        </w:rPr>
        <w:t xml:space="preserve">, realizado por el </w:t>
      </w:r>
      <w:r w:rsidR="00092D76">
        <w:rPr>
          <w:rFonts w:ascii="Lato" w:hAnsi="Lato" w:cs="Arial"/>
        </w:rPr>
        <w:t>servidor público mencionado</w:t>
      </w:r>
      <w:r w:rsidR="00CB38CA" w:rsidRPr="006C41DA">
        <w:rPr>
          <w:rFonts w:ascii="Lato" w:hAnsi="Lato" w:cs="Arial"/>
        </w:rPr>
        <w:t>, atendiendo también a lo</w:t>
      </w:r>
      <w:r w:rsidR="004D69AB">
        <w:rPr>
          <w:rFonts w:ascii="Lato" w:hAnsi="Lato" w:cs="Arial"/>
        </w:rPr>
        <w:t xml:space="preserve"> establecido por el artículo </w:t>
      </w:r>
      <w:r w:rsidR="004D69AB">
        <w:rPr>
          <w:rFonts w:ascii="Lato" w:hAnsi="Lato" w:cs="Arial"/>
        </w:rPr>
        <w:lastRenderedPageBreak/>
        <w:t>191</w:t>
      </w:r>
      <w:r w:rsidR="00CB38CA" w:rsidRPr="006C41DA">
        <w:rPr>
          <w:rFonts w:ascii="Lato" w:hAnsi="Lato" w:cs="Arial"/>
        </w:rPr>
        <w:t xml:space="preserve"> del Reglamento de la Ley de Transparencia y Acceso a la Información Pública para el Estado de Baja California, por tratarse de una solicitud en la que</w:t>
      </w:r>
      <w:r w:rsidR="00CB38CA">
        <w:rPr>
          <w:rFonts w:ascii="Lato" w:hAnsi="Lato" w:cs="Arial"/>
        </w:rPr>
        <w:t xml:space="preserve"> </w:t>
      </w:r>
      <w:r w:rsidR="00CB38CA" w:rsidRPr="006C41DA">
        <w:rPr>
          <w:rFonts w:ascii="Lato" w:hAnsi="Lato" w:cs="Arial"/>
        </w:rPr>
        <w:t xml:space="preserve">no se encontró parte de la información requerida. Así las cosas, </w:t>
      </w:r>
      <w:r w:rsidR="00EF4CF1">
        <w:rPr>
          <w:rFonts w:ascii="Lato" w:hAnsi="Lato" w:cs="Arial"/>
        </w:rPr>
        <w:t>se procede</w:t>
      </w:r>
      <w:r w:rsidR="0050150B">
        <w:rPr>
          <w:rFonts w:ascii="Lato" w:hAnsi="Lato" w:cs="Arial"/>
        </w:rPr>
        <w:t xml:space="preserve"> al análisis de manera fundada y motivada del caso y</w:t>
      </w:r>
      <w:r w:rsidR="00CB38CA" w:rsidRPr="006C41DA">
        <w:rPr>
          <w:rFonts w:ascii="Lato" w:hAnsi="Lato" w:cs="Arial"/>
          <w:b/>
        </w:rPr>
        <w:t xml:space="preserve"> se determina que es de confirmar la declaración de inexistencia de</w:t>
      </w:r>
      <w:r w:rsidR="003147C9">
        <w:rPr>
          <w:rFonts w:ascii="Lato" w:hAnsi="Lato" w:cs="Arial"/>
          <w:b/>
        </w:rPr>
        <w:t xml:space="preserve"> </w:t>
      </w:r>
      <w:r>
        <w:rPr>
          <w:rFonts w:ascii="Lato" w:hAnsi="Lato" w:cs="Arial"/>
          <w:b/>
        </w:rPr>
        <w:t>la referida información</w:t>
      </w:r>
      <w:r w:rsidR="00092D76">
        <w:rPr>
          <w:rFonts w:ascii="Lato" w:hAnsi="Lato" w:cs="Arial"/>
          <w:b/>
        </w:rPr>
        <w:t xml:space="preserve">, </w:t>
      </w:r>
      <w:r w:rsidR="00CB38CA" w:rsidRPr="006C41DA">
        <w:rPr>
          <w:rFonts w:ascii="Lato" w:hAnsi="Lato" w:cs="Arial"/>
          <w:b/>
        </w:rPr>
        <w:t xml:space="preserve">lo anterior </w:t>
      </w:r>
      <w:r w:rsidR="00CB38CA" w:rsidRPr="006C41DA">
        <w:rPr>
          <w:rFonts w:ascii="Lato" w:hAnsi="Lato" w:cs="Arial"/>
          <w:u w:val="single"/>
        </w:rPr>
        <w:t>CONSIDERANDO QUE</w:t>
      </w:r>
      <w:r w:rsidR="00CB38CA" w:rsidRPr="006C41DA">
        <w:rPr>
          <w:rFonts w:ascii="Lato" w:hAnsi="Lato" w:cs="Arial"/>
        </w:rPr>
        <w:t>:</w:t>
      </w:r>
      <w:r w:rsidR="00CB38CA" w:rsidRPr="006C41DA">
        <w:rPr>
          <w:rFonts w:ascii="Lato" w:hAnsi="Lato" w:cs="Arial"/>
          <w:u w:val="single"/>
        </w:rPr>
        <w:t xml:space="preserve"> </w:t>
      </w:r>
    </w:p>
    <w:p w:rsidR="00962507" w:rsidRPr="009F37E9" w:rsidRDefault="00962507" w:rsidP="00962507">
      <w:pPr>
        <w:spacing w:line="360" w:lineRule="auto"/>
        <w:jc w:val="both"/>
        <w:rPr>
          <w:rFonts w:ascii="Lato" w:hAnsi="Lato" w:cs="Arial"/>
          <w:b/>
          <w:sz w:val="10"/>
        </w:rPr>
      </w:pPr>
    </w:p>
    <w:p w:rsidR="009103E4" w:rsidRDefault="009103E4" w:rsidP="00CB38CA">
      <w:pPr>
        <w:spacing w:before="60" w:line="360" w:lineRule="auto"/>
        <w:jc w:val="both"/>
        <w:rPr>
          <w:rFonts w:ascii="Lato" w:hAnsi="Lato" w:cs="Arial"/>
        </w:rPr>
      </w:pPr>
      <w:r>
        <w:rPr>
          <w:rFonts w:ascii="Lato" w:hAnsi="Lato" w:cs="Arial"/>
        </w:rPr>
        <w:t>2</w:t>
      </w:r>
      <w:r w:rsidR="00CB38CA">
        <w:rPr>
          <w:rFonts w:ascii="Lato" w:hAnsi="Lato" w:cs="Arial"/>
        </w:rPr>
        <w:t xml:space="preserve">.1) </w:t>
      </w:r>
      <w:r w:rsidR="00F06EB6">
        <w:rPr>
          <w:rFonts w:ascii="Lato" w:hAnsi="Lato" w:cs="Arial"/>
        </w:rPr>
        <w:t xml:space="preserve">El Titular del </w:t>
      </w:r>
      <w:r w:rsidR="00134FA7">
        <w:rPr>
          <w:rFonts w:ascii="Lato" w:hAnsi="Lato" w:cs="Arial"/>
        </w:rPr>
        <w:t xml:space="preserve">Servicio Médico Forense, </w:t>
      </w:r>
      <w:r w:rsidR="00CB38CA" w:rsidRPr="006C41DA">
        <w:rPr>
          <w:rFonts w:ascii="Lato" w:hAnsi="Lato" w:cs="Arial"/>
        </w:rPr>
        <w:t xml:space="preserve">realizó una búsqueda de la información requerida, </w:t>
      </w:r>
      <w:r w:rsidR="00F06EB6">
        <w:rPr>
          <w:rFonts w:ascii="Lato" w:hAnsi="Lato" w:cs="Arial"/>
        </w:rPr>
        <w:t>de forma exhaustiva tanto en</w:t>
      </w:r>
      <w:r>
        <w:rPr>
          <w:rFonts w:ascii="Lato" w:hAnsi="Lato" w:cs="Arial"/>
        </w:rPr>
        <w:t xml:space="preserve"> los libros, minutas, compendios de archivos, correos electrónicos, archivos de cómputo, en el sitio de Internet y en todos los archivos que tiene a su alcance por el ejercicio de sus funciones, sin que por ello haya podido ubicarse vestigio alguno relacionado con la información requerida</w:t>
      </w:r>
      <w:r w:rsidR="007C1365">
        <w:rPr>
          <w:rFonts w:ascii="Lato" w:hAnsi="Lato" w:cs="Arial"/>
        </w:rPr>
        <w:t>,</w:t>
      </w:r>
      <w:r w:rsidR="007C1365" w:rsidRPr="007C1365">
        <w:rPr>
          <w:rFonts w:ascii="Lato" w:hAnsi="Lato" w:cs="Arial"/>
        </w:rPr>
        <w:t xml:space="preserve"> </w:t>
      </w:r>
      <w:r w:rsidR="007C1365">
        <w:rPr>
          <w:rFonts w:ascii="Lato" w:hAnsi="Lato" w:cs="Arial"/>
        </w:rPr>
        <w:t>según lo manifiesta</w:t>
      </w:r>
      <w:r>
        <w:rPr>
          <w:rFonts w:ascii="Lato" w:hAnsi="Lato" w:cs="Arial"/>
        </w:rPr>
        <w:t>.</w:t>
      </w:r>
    </w:p>
    <w:p w:rsidR="00120D46" w:rsidRPr="00120D46" w:rsidRDefault="00120D46" w:rsidP="00120D46">
      <w:pPr>
        <w:spacing w:line="360" w:lineRule="auto"/>
        <w:jc w:val="both"/>
        <w:rPr>
          <w:rFonts w:ascii="Lato" w:hAnsi="Lato" w:cs="Arial"/>
          <w:b/>
          <w:sz w:val="10"/>
        </w:rPr>
      </w:pPr>
    </w:p>
    <w:p w:rsidR="007C1365" w:rsidRDefault="007C1365" w:rsidP="00120D46">
      <w:pPr>
        <w:spacing w:before="60" w:line="348" w:lineRule="auto"/>
        <w:jc w:val="both"/>
        <w:rPr>
          <w:rFonts w:ascii="Lato" w:hAnsi="Lato" w:cs="Arial"/>
        </w:rPr>
      </w:pPr>
      <w:r>
        <w:rPr>
          <w:rFonts w:ascii="Lato" w:hAnsi="Lato" w:cs="Arial"/>
        </w:rPr>
        <w:t xml:space="preserve">A manera de justificación, el </w:t>
      </w:r>
      <w:r w:rsidR="00120D46">
        <w:rPr>
          <w:rFonts w:ascii="Lato" w:hAnsi="Lato" w:cs="Arial"/>
        </w:rPr>
        <w:t xml:space="preserve">servidor público </w:t>
      </w:r>
      <w:r>
        <w:rPr>
          <w:rFonts w:ascii="Lato" w:hAnsi="Lato" w:cs="Arial"/>
        </w:rPr>
        <w:t xml:space="preserve">indica que la función principal del Servicio Médico se establece en los artículos 208 y 217 de la Ley Orgánica del Poder Judicial del Estado de Baja California y del diverso numeral segundo del Reglamento del Servicio Médico Forense que señala a SEMEFO como un órgano auxiliar de la administración de justicia, que solo cuenta con las facultades que expresamente le otorga la Ley Orgánica y tiene por objeto aplicar las normas de la medicina y de las ciencias conexas al estudio y solución de casos concretos relacionados con los hechos investigados por la justicia. Agrega que </w:t>
      </w:r>
      <w:r w:rsidRPr="007C1365">
        <w:rPr>
          <w:rFonts w:ascii="Lato" w:hAnsi="Lato" w:cs="Arial"/>
          <w:b/>
        </w:rPr>
        <w:t>dentro de sus funciones no se encuentran expresamente las de llevar a cabo el registro de los restos considerados como no identificados o desconocidos</w:t>
      </w:r>
      <w:r>
        <w:rPr>
          <w:rFonts w:ascii="Lato" w:hAnsi="Lato" w:cs="Arial"/>
        </w:rPr>
        <w:t xml:space="preserve">, </w:t>
      </w:r>
      <w:r w:rsidRPr="007C1365">
        <w:rPr>
          <w:rFonts w:ascii="Lato" w:hAnsi="Lato" w:cs="Arial"/>
          <w:b/>
        </w:rPr>
        <w:t>ligadas al registro y gestión de inhumaciones de los mismos en fosa</w:t>
      </w:r>
      <w:r w:rsidR="00B9409A">
        <w:rPr>
          <w:rFonts w:ascii="Lato" w:hAnsi="Lato" w:cs="Arial"/>
          <w:b/>
        </w:rPr>
        <w:t xml:space="preserve"> común o cualquier otro destino </w:t>
      </w:r>
      <w:r w:rsidR="00B9409A" w:rsidRPr="00B9409A">
        <w:rPr>
          <w:rFonts w:ascii="Lato" w:hAnsi="Lato" w:cs="Arial"/>
        </w:rPr>
        <w:t>y</w:t>
      </w:r>
      <w:r>
        <w:rPr>
          <w:rFonts w:ascii="Lato" w:hAnsi="Lato" w:cs="Arial"/>
        </w:rPr>
        <w:t xml:space="preserve"> se limita al resguardo de cadáveres por mandato expreso de la autoridad, como se</w:t>
      </w:r>
      <w:r w:rsidR="00B9409A">
        <w:rPr>
          <w:rFonts w:ascii="Lato" w:hAnsi="Lato" w:cs="Arial"/>
        </w:rPr>
        <w:t xml:space="preserve"> expresa en el artículo 32 del R</w:t>
      </w:r>
      <w:r>
        <w:rPr>
          <w:rFonts w:ascii="Lato" w:hAnsi="Lato" w:cs="Arial"/>
        </w:rPr>
        <w:t>eglamento citado; esto es,  SEMEFO no tiene funciones de desempeño autónomo, refiriéndose a q</w:t>
      </w:r>
      <w:r w:rsidR="00B9409A">
        <w:rPr>
          <w:rFonts w:ascii="Lato" w:hAnsi="Lato" w:cs="Arial"/>
        </w:rPr>
        <w:t>ue solo actúa una vez que recibe</w:t>
      </w:r>
      <w:r>
        <w:rPr>
          <w:rFonts w:ascii="Lato" w:hAnsi="Lato" w:cs="Arial"/>
        </w:rPr>
        <w:t xml:space="preserve"> el oficio del Ministerio Público, de la autoridad judicial o de la autoridad que solicite su auxilio, salvo las que se relacionan con los dictámenes médico legales que emite y para el caso de la información requerida, corresponde a otros entes gubernamentales como lo es el Ministerio Público, sujeto obligado a disponer de los cuerpos y como potestad accesoria, la del registro de los mismos, lo que se desprende de los artículos 347 y 348 de la Ley General de Salud</w:t>
      </w:r>
      <w:r w:rsidR="00120D46">
        <w:rPr>
          <w:rFonts w:ascii="Lato" w:hAnsi="Lato" w:cs="Arial"/>
        </w:rPr>
        <w:t>, así como del artículo 60 del Reglamento de la citada Ley General de Salud.</w:t>
      </w:r>
    </w:p>
    <w:p w:rsidR="007C1365" w:rsidRDefault="007C1365" w:rsidP="00BD0EAC">
      <w:pPr>
        <w:spacing w:before="60" w:line="348" w:lineRule="auto"/>
        <w:jc w:val="both"/>
        <w:rPr>
          <w:rFonts w:ascii="Lato" w:hAnsi="Lato" w:cs="Arial"/>
        </w:rPr>
      </w:pPr>
      <w:r>
        <w:rPr>
          <w:rFonts w:ascii="Lato" w:hAnsi="Lato" w:cs="Arial"/>
        </w:rPr>
        <w:lastRenderedPageBreak/>
        <w:t xml:space="preserve">Por otro lado, manifiesta que: </w:t>
      </w:r>
      <w:r w:rsidRPr="00B35E38">
        <w:rPr>
          <w:rFonts w:ascii="Lato" w:hAnsi="Lato" w:cs="Arial"/>
          <w:i/>
        </w:rPr>
        <w:t xml:space="preserve">“(…) es de supra importancia establecer que </w:t>
      </w:r>
      <w:r w:rsidRPr="007C1365">
        <w:rPr>
          <w:rFonts w:ascii="Lato" w:hAnsi="Lato" w:cs="Arial"/>
          <w:b/>
          <w:i/>
        </w:rPr>
        <w:t>fue posible entregarle la información contenida y anexa al oficio de respuesta</w:t>
      </w:r>
      <w:r w:rsidRPr="00B35E38">
        <w:rPr>
          <w:rFonts w:ascii="Lato" w:hAnsi="Lato" w:cs="Arial"/>
          <w:i/>
        </w:rPr>
        <w:t xml:space="preserve"> al solicitante, </w:t>
      </w:r>
      <w:r w:rsidRPr="00B35E38">
        <w:rPr>
          <w:rFonts w:ascii="Lato" w:hAnsi="Lato" w:cs="Arial"/>
          <w:b/>
          <w:i/>
        </w:rPr>
        <w:t xml:space="preserve">dado que es hasta a partir del año 2010, solo en los municipios de Mexicali y Tijuana, a modo de </w:t>
      </w:r>
      <w:proofErr w:type="spellStart"/>
      <w:r w:rsidRPr="00B35E38">
        <w:rPr>
          <w:rFonts w:ascii="Lato" w:hAnsi="Lato" w:cs="Arial"/>
          <w:b/>
          <w:i/>
        </w:rPr>
        <w:t>coadyuvancia</w:t>
      </w:r>
      <w:proofErr w:type="spellEnd"/>
      <w:r w:rsidRPr="00B35E38">
        <w:rPr>
          <w:rFonts w:ascii="Lato" w:hAnsi="Lato" w:cs="Arial"/>
          <w:b/>
          <w:i/>
        </w:rPr>
        <w:t xml:space="preserve"> el SEMEFO inició una colaboración interinstitucional</w:t>
      </w:r>
      <w:r w:rsidRPr="00B35E38">
        <w:rPr>
          <w:rFonts w:ascii="Lato" w:hAnsi="Lato" w:cs="Arial"/>
          <w:i/>
        </w:rPr>
        <w:t xml:space="preserve"> con la extinta Procuraduría General de Justicia Estatal, para efectos de llevar a cabo las gestiones y tramitología necesarias para la inhumación de cuerpos en fosa común, hecho que surgió en la práctica de la prestación del servicio y en obediencia a una necesidad apremiante de aquél momento ya que en las dos ciudades centrales de la violencia y el hacinamiento de cadáveres era necesario que hubiera un desahogo que permitirá el óptimo desarrollo de la operatividad del SEMEFO, </w:t>
      </w:r>
      <w:r w:rsidRPr="00B35E38">
        <w:rPr>
          <w:rFonts w:ascii="Lato" w:hAnsi="Lato" w:cs="Arial"/>
          <w:b/>
          <w:i/>
        </w:rPr>
        <w:t>antes de dicho periodo no existía tal colaboración y después de dicho periodo sigue dándose dicha colaboración solo en esos municipios</w:t>
      </w:r>
      <w:r w:rsidRPr="00B35E38">
        <w:rPr>
          <w:rFonts w:ascii="Lato" w:hAnsi="Lato" w:cs="Arial"/>
          <w:i/>
        </w:rPr>
        <w:t xml:space="preserve"> (…)”</w:t>
      </w:r>
      <w:r>
        <w:rPr>
          <w:rFonts w:ascii="Lato" w:hAnsi="Lato" w:cs="Arial"/>
          <w:i/>
        </w:rPr>
        <w:t xml:space="preserve">. </w:t>
      </w:r>
      <w:r w:rsidRPr="002B4213">
        <w:rPr>
          <w:rFonts w:ascii="Lato" w:hAnsi="Lato" w:cs="Arial"/>
        </w:rPr>
        <w:t>Anexa a su oficio, una copia del Convenio de c</w:t>
      </w:r>
      <w:r>
        <w:rPr>
          <w:rFonts w:ascii="Lato" w:hAnsi="Lato" w:cs="Arial"/>
        </w:rPr>
        <w:t>o</w:t>
      </w:r>
      <w:r w:rsidRPr="002B4213">
        <w:rPr>
          <w:rFonts w:ascii="Lato" w:hAnsi="Lato" w:cs="Arial"/>
        </w:rPr>
        <w:t xml:space="preserve">laboración celebrado </w:t>
      </w:r>
      <w:r>
        <w:rPr>
          <w:rFonts w:ascii="Lato" w:hAnsi="Lato" w:cs="Arial"/>
        </w:rPr>
        <w:t>en</w:t>
      </w:r>
      <w:r w:rsidRPr="002B4213">
        <w:rPr>
          <w:rFonts w:ascii="Lato" w:hAnsi="Lato" w:cs="Arial"/>
        </w:rPr>
        <w:t>tre el</w:t>
      </w:r>
      <w:r>
        <w:rPr>
          <w:rFonts w:ascii="Lato" w:hAnsi="Lato" w:cs="Arial"/>
        </w:rPr>
        <w:t xml:space="preserve"> </w:t>
      </w:r>
      <w:r w:rsidRPr="002B4213">
        <w:rPr>
          <w:rFonts w:ascii="Lato" w:hAnsi="Lato" w:cs="Arial"/>
        </w:rPr>
        <w:t xml:space="preserve">Sistema  </w:t>
      </w:r>
      <w:r>
        <w:rPr>
          <w:rFonts w:ascii="Lato" w:hAnsi="Lato" w:cs="Arial"/>
        </w:rPr>
        <w:t>para el Desarrollo Integral de</w:t>
      </w:r>
      <w:r w:rsidR="00BD0EAC">
        <w:rPr>
          <w:rFonts w:ascii="Lato" w:hAnsi="Lato" w:cs="Arial"/>
        </w:rPr>
        <w:t xml:space="preserve"> </w:t>
      </w:r>
      <w:r>
        <w:rPr>
          <w:rFonts w:ascii="Lato" w:hAnsi="Lato" w:cs="Arial"/>
        </w:rPr>
        <w:t>l</w:t>
      </w:r>
      <w:r w:rsidR="00BD0EAC">
        <w:rPr>
          <w:rFonts w:ascii="Lato" w:hAnsi="Lato" w:cs="Arial"/>
        </w:rPr>
        <w:t>a</w:t>
      </w:r>
      <w:r>
        <w:rPr>
          <w:rFonts w:ascii="Lato" w:hAnsi="Lato" w:cs="Arial"/>
        </w:rPr>
        <w:t xml:space="preserve"> Familia y la Procuraduría General de Justicia del Estado, del cual se desprende la competencia de dichas instituciones en la materia</w:t>
      </w:r>
      <w:r w:rsidR="00B9409A">
        <w:rPr>
          <w:rFonts w:ascii="Lato" w:hAnsi="Lato" w:cs="Arial"/>
        </w:rPr>
        <w:t>; documento que se anexa a esta acta para formar parte de ella</w:t>
      </w:r>
      <w:r w:rsidR="0034578A">
        <w:rPr>
          <w:rFonts w:ascii="Lato" w:hAnsi="Lato" w:cs="Arial"/>
        </w:rPr>
        <w:t xml:space="preserve">, marcado </w:t>
      </w:r>
      <w:r w:rsidR="0034578A" w:rsidRPr="0034578A">
        <w:rPr>
          <w:rFonts w:ascii="Lato" w:hAnsi="Lato" w:cs="Arial"/>
        </w:rPr>
        <w:t>como ANEXO 1: Acta de Sesión Extraordinaria  43/2020</w:t>
      </w:r>
      <w:r w:rsidRPr="0034578A">
        <w:rPr>
          <w:rFonts w:ascii="Lato" w:hAnsi="Lato" w:cs="Arial"/>
        </w:rPr>
        <w:t>.</w:t>
      </w:r>
      <w:r w:rsidR="0034578A">
        <w:rPr>
          <w:rFonts w:ascii="Lato" w:hAnsi="Lato" w:cs="Arial"/>
        </w:rPr>
        <w:t xml:space="preserve"> </w:t>
      </w:r>
    </w:p>
    <w:p w:rsidR="007C1365" w:rsidRPr="00BD0EAC" w:rsidRDefault="007C1365" w:rsidP="00BD0EAC">
      <w:pPr>
        <w:spacing w:line="360" w:lineRule="auto"/>
        <w:jc w:val="both"/>
        <w:rPr>
          <w:rFonts w:ascii="Lato" w:hAnsi="Lato" w:cs="Arial"/>
          <w:b/>
          <w:sz w:val="10"/>
        </w:rPr>
      </w:pPr>
    </w:p>
    <w:p w:rsidR="00802796" w:rsidRDefault="009103E4" w:rsidP="00BD0EAC">
      <w:pPr>
        <w:spacing w:before="60" w:line="348" w:lineRule="auto"/>
        <w:jc w:val="both"/>
        <w:rPr>
          <w:rFonts w:ascii="Lato" w:hAnsi="Lato" w:cs="Arial"/>
        </w:rPr>
      </w:pPr>
      <w:r>
        <w:rPr>
          <w:rFonts w:ascii="Lato" w:hAnsi="Lato" w:cs="Arial"/>
        </w:rPr>
        <w:t>2</w:t>
      </w:r>
      <w:r w:rsidR="00092D76">
        <w:rPr>
          <w:rFonts w:ascii="Lato" w:hAnsi="Lato" w:cs="Arial"/>
        </w:rPr>
        <w:t>.</w:t>
      </w:r>
      <w:r w:rsidR="0034578A">
        <w:rPr>
          <w:rFonts w:ascii="Lato" w:hAnsi="Lato" w:cs="Arial"/>
        </w:rPr>
        <w:t>2</w:t>
      </w:r>
      <w:r w:rsidR="00092D76">
        <w:rPr>
          <w:rFonts w:ascii="Lato" w:hAnsi="Lato" w:cs="Arial"/>
        </w:rPr>
        <w:t xml:space="preserve">) </w:t>
      </w:r>
      <w:r w:rsidR="00802796">
        <w:rPr>
          <w:rFonts w:ascii="Lato" w:hAnsi="Lato" w:cs="Arial"/>
        </w:rPr>
        <w:t>Visto lo anterior</w:t>
      </w:r>
      <w:r w:rsidR="00BD0EAC">
        <w:rPr>
          <w:rFonts w:ascii="Lato" w:hAnsi="Lato" w:cs="Arial"/>
        </w:rPr>
        <w:t xml:space="preserve">, </w:t>
      </w:r>
      <w:r w:rsidR="00802796">
        <w:rPr>
          <w:rFonts w:ascii="Lato" w:hAnsi="Lato" w:cs="Arial"/>
        </w:rPr>
        <w:t xml:space="preserve">es de confirmar por este Comité la Declaración de inexistencia de la información requerida por el </w:t>
      </w:r>
      <w:r w:rsidR="00120D46">
        <w:rPr>
          <w:rFonts w:ascii="Lato" w:hAnsi="Lato" w:cs="Arial"/>
        </w:rPr>
        <w:t xml:space="preserve">peticionario de la </w:t>
      </w:r>
      <w:r w:rsidR="00802796">
        <w:rPr>
          <w:rFonts w:ascii="Lato" w:hAnsi="Lato" w:cs="Arial"/>
        </w:rPr>
        <w:t>solicit</w:t>
      </w:r>
      <w:r w:rsidR="00120D46">
        <w:rPr>
          <w:rFonts w:ascii="Lato" w:hAnsi="Lato" w:cs="Arial"/>
        </w:rPr>
        <w:t>ud</w:t>
      </w:r>
      <w:r w:rsidR="00802796">
        <w:rPr>
          <w:rFonts w:ascii="Lato" w:hAnsi="Lato" w:cs="Arial"/>
        </w:rPr>
        <w:t xml:space="preserve"> registrad</w:t>
      </w:r>
      <w:r w:rsidR="00120D46">
        <w:rPr>
          <w:rFonts w:ascii="Lato" w:hAnsi="Lato" w:cs="Arial"/>
        </w:rPr>
        <w:t>a</w:t>
      </w:r>
      <w:r w:rsidR="00802796">
        <w:rPr>
          <w:rFonts w:ascii="Lato" w:hAnsi="Lato" w:cs="Arial"/>
        </w:rPr>
        <w:t xml:space="preserve"> en la Plataforma Nacional de Transparencia con el número de folio 00942020, por lo que hace a la información estadística </w:t>
      </w:r>
      <w:r w:rsidR="00802796" w:rsidRPr="00802796">
        <w:rPr>
          <w:rFonts w:ascii="Lato" w:hAnsi="Lato" w:cs="Arial"/>
        </w:rPr>
        <w:t>solicitada d</w:t>
      </w:r>
      <w:r w:rsidR="00802796" w:rsidRPr="00CB1479">
        <w:rPr>
          <w:rFonts w:ascii="Lato" w:hAnsi="Lato" w:cs="Arial"/>
        </w:rPr>
        <w:t xml:space="preserve">e los cuerpos que no son reclamados por nadie, mes y año de su destino, </w:t>
      </w:r>
      <w:r w:rsidR="00802796">
        <w:rPr>
          <w:rFonts w:ascii="Lato" w:hAnsi="Lato" w:cs="Arial"/>
        </w:rPr>
        <w:t xml:space="preserve">a partir de 2006 y hasta enero de 2010 del Municipio de Tijuana, Baja California, la que correspondería al Municipio de Mexicali, Baja California a partir de 2006 y hasta </w:t>
      </w:r>
      <w:r w:rsidR="00802796" w:rsidRPr="00152DE9">
        <w:rPr>
          <w:rFonts w:ascii="Lato" w:hAnsi="Lato" w:cs="Arial"/>
          <w:b/>
        </w:rPr>
        <w:t xml:space="preserve"> </w:t>
      </w:r>
      <w:r w:rsidR="00802796" w:rsidRPr="00802796">
        <w:rPr>
          <w:rFonts w:ascii="Lato" w:hAnsi="Lato" w:cs="Arial"/>
        </w:rPr>
        <w:t>octubre de 2010</w:t>
      </w:r>
      <w:r w:rsidR="00802796">
        <w:rPr>
          <w:rFonts w:ascii="Lato" w:hAnsi="Lato" w:cs="Arial"/>
          <w:b/>
        </w:rPr>
        <w:t xml:space="preserve">, así como la requerida </w:t>
      </w:r>
      <w:r w:rsidR="00802796" w:rsidRPr="00152DE9">
        <w:rPr>
          <w:rFonts w:ascii="Lato" w:hAnsi="Lato" w:cs="Arial"/>
          <w:b/>
        </w:rPr>
        <w:t xml:space="preserve">con relación a Ensenada, San Quintín, Tecate, Playas de Rosarito y Puerto de San Felipe, </w:t>
      </w:r>
      <w:r w:rsidR="00802796">
        <w:rPr>
          <w:rFonts w:ascii="Lato" w:hAnsi="Lato" w:cs="Arial"/>
          <w:b/>
        </w:rPr>
        <w:t xml:space="preserve">todos de esta entidad de Baja California, a partir de 2006 a la fecha de la solicitud de mérito, localidades en las que </w:t>
      </w:r>
      <w:r w:rsidR="00802796" w:rsidRPr="00152DE9">
        <w:rPr>
          <w:rFonts w:ascii="Lato" w:hAnsi="Lato" w:cs="Arial"/>
          <w:b/>
        </w:rPr>
        <w:t>el Servicio Médico Forense no lleva directamente la inhumación de los cuerpos no reclamados en fosa común</w:t>
      </w:r>
      <w:r w:rsidR="00802796">
        <w:rPr>
          <w:rFonts w:ascii="Lato" w:hAnsi="Lato" w:cs="Arial"/>
          <w:b/>
        </w:rPr>
        <w:t xml:space="preserve">, </w:t>
      </w:r>
      <w:r w:rsidR="00802796" w:rsidRPr="000D4DBE">
        <w:rPr>
          <w:rFonts w:ascii="Lato" w:hAnsi="Lato" w:cs="Arial"/>
        </w:rPr>
        <w:t>por los motivos y</w:t>
      </w:r>
      <w:r w:rsidR="000D4DBE" w:rsidRPr="000D4DBE">
        <w:rPr>
          <w:rFonts w:ascii="Lato" w:hAnsi="Lato" w:cs="Arial"/>
        </w:rPr>
        <w:t>a</w:t>
      </w:r>
      <w:r w:rsidR="00802796" w:rsidRPr="000D4DBE">
        <w:rPr>
          <w:rFonts w:ascii="Lato" w:hAnsi="Lato" w:cs="Arial"/>
        </w:rPr>
        <w:t xml:space="preserve"> expresados por el Jefe de</w:t>
      </w:r>
      <w:r w:rsidR="000D4DBE" w:rsidRPr="000D4DBE">
        <w:rPr>
          <w:rFonts w:ascii="Lato" w:hAnsi="Lato" w:cs="Arial"/>
        </w:rPr>
        <w:t>l</w:t>
      </w:r>
      <w:r w:rsidR="00802796" w:rsidRPr="000D4DBE">
        <w:rPr>
          <w:rFonts w:ascii="Lato" w:hAnsi="Lato" w:cs="Arial"/>
        </w:rPr>
        <w:t xml:space="preserve"> Servicio</w:t>
      </w:r>
      <w:r w:rsidR="000D4DBE" w:rsidRPr="000D4DBE">
        <w:rPr>
          <w:rFonts w:ascii="Lato" w:hAnsi="Lato" w:cs="Arial"/>
        </w:rPr>
        <w:t xml:space="preserve"> Médico Forense y los fundamentos jurídicos que atribuyen esta obligación a otras autoridades gubernamentales, entre otros:</w:t>
      </w:r>
    </w:p>
    <w:p w:rsidR="00120D46" w:rsidRPr="00BD0EAC" w:rsidRDefault="00120D46" w:rsidP="00BD0EAC">
      <w:pPr>
        <w:spacing w:line="360" w:lineRule="auto"/>
        <w:jc w:val="both"/>
        <w:rPr>
          <w:rFonts w:ascii="Lato" w:hAnsi="Lato" w:cs="Arial"/>
          <w:b/>
          <w:sz w:val="10"/>
        </w:rPr>
      </w:pPr>
    </w:p>
    <w:p w:rsidR="00D64D83" w:rsidRDefault="000D4DBE" w:rsidP="00BD0EAC">
      <w:pPr>
        <w:spacing w:before="60" w:line="348" w:lineRule="auto"/>
        <w:jc w:val="both"/>
        <w:rPr>
          <w:rFonts w:ascii="Lato" w:hAnsi="Lato" w:cs="Arial"/>
        </w:rPr>
      </w:pPr>
      <w:r>
        <w:rPr>
          <w:rFonts w:ascii="Lato" w:hAnsi="Lato" w:cs="Arial"/>
        </w:rPr>
        <w:lastRenderedPageBreak/>
        <w:t xml:space="preserve">Artículo 60 del Reglamento de la Ley General de Salud que dispone </w:t>
      </w:r>
      <w:r w:rsidRPr="000D4DBE">
        <w:rPr>
          <w:rFonts w:ascii="Lato" w:hAnsi="Lato" w:cs="Arial"/>
          <w:i/>
        </w:rPr>
        <w:t>“La disposición de los cadáveres de personas desconocidas, estará sujeta a lo que señale el Ministerio Público, de conformidad con las disposiciones legales aplicables (…)</w:t>
      </w:r>
      <w:r>
        <w:rPr>
          <w:rFonts w:ascii="Lato" w:hAnsi="Lato" w:cs="Arial"/>
        </w:rPr>
        <w:t xml:space="preserve">”. Que como bien lo afirma el Titular de SEMEFO, </w:t>
      </w:r>
      <w:r w:rsidRPr="00522B0A">
        <w:rPr>
          <w:rFonts w:ascii="Lato" w:hAnsi="Lato" w:cs="Arial"/>
          <w:b/>
        </w:rPr>
        <w:t>la autoridad ministerial es el sujeto obligado para disponer de los restos  o cadáveres desconocidos y por ende la autoridad que conforme a</w:t>
      </w:r>
      <w:r w:rsidR="00522B0A" w:rsidRPr="00522B0A">
        <w:rPr>
          <w:rFonts w:ascii="Lato" w:hAnsi="Lato" w:cs="Arial"/>
          <w:b/>
        </w:rPr>
        <w:t xml:space="preserve"> </w:t>
      </w:r>
      <w:r w:rsidRPr="00522B0A">
        <w:rPr>
          <w:rFonts w:ascii="Lato" w:hAnsi="Lato" w:cs="Arial"/>
          <w:b/>
        </w:rPr>
        <w:t>l</w:t>
      </w:r>
      <w:r w:rsidR="00522B0A" w:rsidRPr="00522B0A">
        <w:rPr>
          <w:rFonts w:ascii="Lato" w:hAnsi="Lato" w:cs="Arial"/>
          <w:b/>
        </w:rPr>
        <w:t>os</w:t>
      </w:r>
      <w:r w:rsidRPr="00522B0A">
        <w:rPr>
          <w:rFonts w:ascii="Lato" w:hAnsi="Lato" w:cs="Arial"/>
          <w:b/>
        </w:rPr>
        <w:t xml:space="preserve"> artículo 12 </w:t>
      </w:r>
      <w:r w:rsidR="00522B0A" w:rsidRPr="00522B0A">
        <w:rPr>
          <w:rFonts w:ascii="Lato" w:hAnsi="Lato" w:cs="Arial"/>
          <w:b/>
        </w:rPr>
        <w:t xml:space="preserve">y 13 </w:t>
      </w:r>
      <w:r w:rsidRPr="00522B0A">
        <w:rPr>
          <w:rFonts w:ascii="Lato" w:hAnsi="Lato" w:cs="Arial"/>
          <w:b/>
        </w:rPr>
        <w:t xml:space="preserve">de la Ley de Transparencia y Acceso a la Información Pública para el Estado de Baja California,  </w:t>
      </w:r>
      <w:r w:rsidR="00522B0A">
        <w:rPr>
          <w:rFonts w:ascii="Lato" w:hAnsi="Lato" w:cs="Arial"/>
          <w:b/>
        </w:rPr>
        <w:t xml:space="preserve">también es </w:t>
      </w:r>
      <w:r w:rsidR="00522B0A" w:rsidRPr="00522B0A">
        <w:rPr>
          <w:rFonts w:ascii="Lato" w:hAnsi="Lato" w:cs="Arial"/>
          <w:b/>
        </w:rPr>
        <w:t>la que</w:t>
      </w:r>
      <w:r w:rsidR="00522B0A">
        <w:rPr>
          <w:rFonts w:ascii="Lato" w:hAnsi="Lato" w:cs="Arial"/>
          <w:b/>
        </w:rPr>
        <w:t>,</w:t>
      </w:r>
      <w:r w:rsidR="00522B0A" w:rsidRPr="00522B0A">
        <w:rPr>
          <w:rFonts w:ascii="Lato" w:hAnsi="Lato" w:cs="Arial"/>
          <w:b/>
        </w:rPr>
        <w:t xml:space="preserve"> como sujeto obligado</w:t>
      </w:r>
      <w:r w:rsidR="00522B0A">
        <w:rPr>
          <w:rFonts w:ascii="Lato" w:hAnsi="Lato" w:cs="Arial"/>
          <w:b/>
        </w:rPr>
        <w:t>,</w:t>
      </w:r>
      <w:r w:rsidR="00522B0A" w:rsidRPr="00522B0A">
        <w:rPr>
          <w:rFonts w:ascii="Lato" w:hAnsi="Lato" w:cs="Arial"/>
          <w:b/>
        </w:rPr>
        <w:t xml:space="preserve"> debe documentar todo acto que derive de sus facultades competencias o funciones</w:t>
      </w:r>
      <w:r w:rsidR="00522B0A">
        <w:rPr>
          <w:rFonts w:ascii="Lato" w:hAnsi="Lato" w:cs="Arial"/>
          <w:b/>
        </w:rPr>
        <w:t>. De ello, podemos afirmar, conforme a la normativa reseñada y al diverso numeral 14 de la ley de la materia, que la información solicitada no se refiere a las facultades competencias o funciones del Servicio Médico Forense del Poder Judicial del Estado</w:t>
      </w:r>
      <w:r w:rsidR="005E4286">
        <w:rPr>
          <w:rFonts w:ascii="Lato" w:hAnsi="Lato" w:cs="Arial"/>
          <w:b/>
        </w:rPr>
        <w:t xml:space="preserve"> </w:t>
      </w:r>
      <w:r w:rsidR="00522B0A">
        <w:rPr>
          <w:rFonts w:ascii="Lato" w:hAnsi="Lato" w:cs="Arial"/>
          <w:b/>
        </w:rPr>
        <w:t>y que la información contenida en sus archivos y que ya fue entregada al hoy recurrente, nace o se genera por la actividad que ejercen por virtud de una colaboración interinstitucional convenida con las autoridades competentes y que al día de hoy se sigue haciendo, solo en los municipios de Tijuana y Mexicali, Baja Ca</w:t>
      </w:r>
      <w:r w:rsidR="006D2211">
        <w:rPr>
          <w:rFonts w:ascii="Lato" w:hAnsi="Lato" w:cs="Arial"/>
          <w:b/>
        </w:rPr>
        <w:t xml:space="preserve">lifornia. </w:t>
      </w:r>
      <w:r w:rsidR="005E4286">
        <w:rPr>
          <w:rFonts w:ascii="Lato" w:hAnsi="Lato" w:cs="Arial"/>
          <w:b/>
        </w:rPr>
        <w:t xml:space="preserve">Todo lo anterior con el ánimo de satisfacer el derecho de acceso a la información pública del hoy recurrente, entregando lo que en nuestros archivos se encuentra documentado, </w:t>
      </w:r>
      <w:r w:rsidR="005E4286" w:rsidRPr="005E4286">
        <w:rPr>
          <w:rFonts w:ascii="Lato" w:hAnsi="Lato" w:cs="Arial"/>
        </w:rPr>
        <w:t>por lo que</w:t>
      </w:r>
      <w:r w:rsidR="005E4286">
        <w:rPr>
          <w:rFonts w:ascii="Lato" w:hAnsi="Lato" w:cs="Arial"/>
          <w:b/>
        </w:rPr>
        <w:t xml:space="preserve"> </w:t>
      </w:r>
      <w:r w:rsidR="00B83747">
        <w:rPr>
          <w:rFonts w:ascii="Lato" w:hAnsi="Lato" w:cs="Arial"/>
        </w:rPr>
        <w:t xml:space="preserve">es de hacer notar </w:t>
      </w:r>
      <w:r w:rsidR="005E4286">
        <w:rPr>
          <w:rFonts w:ascii="Lato" w:hAnsi="Lato" w:cs="Arial"/>
        </w:rPr>
        <w:t>que la</w:t>
      </w:r>
      <w:r w:rsidR="00B83747">
        <w:rPr>
          <w:rFonts w:ascii="Lato" w:hAnsi="Lato" w:cs="Arial"/>
        </w:rPr>
        <w:t xml:space="preserve"> obligación </w:t>
      </w:r>
      <w:r w:rsidR="005E4286">
        <w:rPr>
          <w:rFonts w:ascii="Lato" w:hAnsi="Lato" w:cs="Arial"/>
        </w:rPr>
        <w:t xml:space="preserve">establecida en la fracción III del artículo 131 de la Ley de transparencia estatal, de </w:t>
      </w:r>
      <w:r w:rsidR="00502DE1">
        <w:rPr>
          <w:rFonts w:ascii="Lato" w:hAnsi="Lato" w:cs="Arial"/>
        </w:rPr>
        <w:t>orden</w:t>
      </w:r>
      <w:r w:rsidR="00B83747">
        <w:rPr>
          <w:rFonts w:ascii="Lato" w:hAnsi="Lato" w:cs="Arial"/>
        </w:rPr>
        <w:t xml:space="preserve">ar, que se genere o reponga la información </w:t>
      </w:r>
      <w:r w:rsidR="005E4286">
        <w:rPr>
          <w:rFonts w:ascii="Lato" w:hAnsi="Lato" w:cs="Arial"/>
        </w:rPr>
        <w:t xml:space="preserve">solicitada, resulta  </w:t>
      </w:r>
      <w:r w:rsidR="00B83747">
        <w:rPr>
          <w:rFonts w:ascii="Lato" w:hAnsi="Lato" w:cs="Arial"/>
        </w:rPr>
        <w:t>materialmente</w:t>
      </w:r>
      <w:r w:rsidR="00092D76">
        <w:rPr>
          <w:rFonts w:ascii="Lato" w:hAnsi="Lato" w:cs="Arial"/>
        </w:rPr>
        <w:t xml:space="preserve"> </w:t>
      </w:r>
      <w:r w:rsidR="00B83747">
        <w:rPr>
          <w:rFonts w:ascii="Lato" w:hAnsi="Lato" w:cs="Arial"/>
        </w:rPr>
        <w:t>imposible, en virtud de</w:t>
      </w:r>
      <w:r w:rsidR="005E4286">
        <w:rPr>
          <w:rFonts w:ascii="Lato" w:hAnsi="Lato" w:cs="Arial"/>
        </w:rPr>
        <w:t xml:space="preserve"> las consideraciones vertidas anteriormente.</w:t>
      </w:r>
      <w:r w:rsidR="00B83747">
        <w:rPr>
          <w:rFonts w:ascii="Lato" w:hAnsi="Lato" w:cs="Arial"/>
        </w:rPr>
        <w:t xml:space="preserve"> </w:t>
      </w:r>
    </w:p>
    <w:p w:rsidR="000658EE" w:rsidRPr="006D2211" w:rsidRDefault="000658EE" w:rsidP="006D2211">
      <w:pPr>
        <w:spacing w:line="360" w:lineRule="auto"/>
        <w:jc w:val="both"/>
        <w:rPr>
          <w:rFonts w:ascii="Lato" w:hAnsi="Lato" w:cs="Arial"/>
          <w:b/>
          <w:sz w:val="10"/>
        </w:rPr>
      </w:pPr>
    </w:p>
    <w:p w:rsidR="00D776C9" w:rsidRDefault="005E4286" w:rsidP="00CB38CA">
      <w:pPr>
        <w:spacing w:before="60" w:line="360" w:lineRule="auto"/>
        <w:jc w:val="both"/>
        <w:rPr>
          <w:rFonts w:ascii="Lato" w:hAnsi="Lato" w:cs="Arial"/>
        </w:rPr>
      </w:pPr>
      <w:r>
        <w:rPr>
          <w:rFonts w:ascii="Lato" w:hAnsi="Lato" w:cs="Arial"/>
        </w:rPr>
        <w:t xml:space="preserve">Igualmente, con relación </w:t>
      </w:r>
      <w:r w:rsidR="00D64D83">
        <w:rPr>
          <w:rFonts w:ascii="Lato" w:hAnsi="Lato" w:cs="Arial"/>
        </w:rPr>
        <w:t xml:space="preserve">a lo establecido en la fracción IV del </w:t>
      </w:r>
      <w:r>
        <w:rPr>
          <w:rFonts w:ascii="Lato" w:hAnsi="Lato" w:cs="Arial"/>
        </w:rPr>
        <w:t xml:space="preserve">mencionado </w:t>
      </w:r>
      <w:r w:rsidR="00D64D83">
        <w:rPr>
          <w:rFonts w:ascii="Lato" w:hAnsi="Lato" w:cs="Arial"/>
        </w:rPr>
        <w:t xml:space="preserve">artículo 131 de la Ley de Transparencia y Acceso a la Información Pública para el Estado de Baja California y su correlativo 191 del Reglamento de la citada Ley, </w:t>
      </w:r>
      <w:r>
        <w:rPr>
          <w:rFonts w:ascii="Lato" w:hAnsi="Lato" w:cs="Arial"/>
        </w:rPr>
        <w:t xml:space="preserve">no habrá de ordenarse </w:t>
      </w:r>
      <w:r w:rsidR="00D776C9">
        <w:rPr>
          <w:rFonts w:ascii="Lato" w:hAnsi="Lato" w:cs="Arial"/>
        </w:rPr>
        <w:t xml:space="preserve">notificación alguna </w:t>
      </w:r>
      <w:r w:rsidR="00CD2FAB">
        <w:rPr>
          <w:rFonts w:ascii="Lato" w:hAnsi="Lato" w:cs="Arial"/>
        </w:rPr>
        <w:t>a la Contraloría del Poder Judicial</w:t>
      </w:r>
      <w:r w:rsidR="00D776C9">
        <w:rPr>
          <w:rFonts w:ascii="Lato" w:hAnsi="Lato" w:cs="Arial"/>
        </w:rPr>
        <w:t>, dado que no hay causa de responsabilidad que se derive de no haberse ejercido alguna facultad, competencia o función por parte del Servicio Médico Forense.</w:t>
      </w:r>
    </w:p>
    <w:p w:rsidR="00962507" w:rsidRPr="00BD0EAC" w:rsidRDefault="00962507" w:rsidP="00962507">
      <w:pPr>
        <w:spacing w:line="360" w:lineRule="auto"/>
        <w:jc w:val="both"/>
        <w:rPr>
          <w:rFonts w:ascii="Lato" w:hAnsi="Lato" w:cs="Arial"/>
          <w:b/>
          <w:sz w:val="20"/>
        </w:rPr>
      </w:pPr>
    </w:p>
    <w:p w:rsidR="00D776C9" w:rsidRDefault="009103E4" w:rsidP="003D5F73">
      <w:pPr>
        <w:spacing w:before="60" w:line="360" w:lineRule="auto"/>
        <w:jc w:val="both"/>
        <w:rPr>
          <w:rFonts w:ascii="Lato" w:hAnsi="Lato" w:cs="Arial"/>
          <w:b/>
        </w:rPr>
      </w:pPr>
      <w:r>
        <w:rPr>
          <w:rFonts w:ascii="Lato" w:eastAsiaTheme="minorHAnsi" w:hAnsi="Lato" w:cs="Arial"/>
          <w:lang w:eastAsia="en-US"/>
        </w:rPr>
        <w:t>3</w:t>
      </w:r>
      <w:r w:rsidR="00CB38CA">
        <w:rPr>
          <w:rFonts w:ascii="Lato" w:eastAsiaTheme="minorHAnsi" w:hAnsi="Lato" w:cs="Arial"/>
          <w:lang w:eastAsia="en-US"/>
        </w:rPr>
        <w:t>)</w:t>
      </w:r>
      <w:r w:rsidR="00CB38CA">
        <w:rPr>
          <w:rFonts w:ascii="Lato" w:hAnsi="Lato" w:cs="Arial"/>
        </w:rPr>
        <w:t xml:space="preserve"> </w:t>
      </w:r>
      <w:r w:rsidR="00CB38CA" w:rsidRPr="006C41DA">
        <w:rPr>
          <w:rFonts w:ascii="Lato" w:hAnsi="Lato" w:cs="Arial"/>
        </w:rPr>
        <w:t>Consecuentemente, los integrantes del Comité,</w:t>
      </w:r>
      <w:r w:rsidR="00CB38CA" w:rsidRPr="006C41DA">
        <w:rPr>
          <w:rFonts w:ascii="Lato" w:hAnsi="Lato" w:cs="Arial"/>
          <w:b/>
        </w:rPr>
        <w:t xml:space="preserve"> ACUERDAN: Se confirma la </w:t>
      </w:r>
      <w:r w:rsidR="00D776C9">
        <w:rPr>
          <w:rFonts w:ascii="Lato" w:hAnsi="Lato" w:cs="Arial"/>
          <w:b/>
        </w:rPr>
        <w:t>D</w:t>
      </w:r>
      <w:r w:rsidR="00CB38CA" w:rsidRPr="006C41DA">
        <w:rPr>
          <w:rFonts w:ascii="Lato" w:hAnsi="Lato" w:cs="Arial"/>
          <w:b/>
        </w:rPr>
        <w:t>eclaración de</w:t>
      </w:r>
      <w:r w:rsidR="003D5F73">
        <w:rPr>
          <w:rFonts w:ascii="Lato" w:hAnsi="Lato" w:cs="Arial"/>
          <w:b/>
        </w:rPr>
        <w:t xml:space="preserve"> inexistencia </w:t>
      </w:r>
      <w:r w:rsidR="00D776C9">
        <w:rPr>
          <w:rFonts w:ascii="Lato" w:hAnsi="Lato" w:cs="Arial"/>
          <w:b/>
        </w:rPr>
        <w:t xml:space="preserve">de la información </w:t>
      </w:r>
      <w:r w:rsidR="003D5F73">
        <w:rPr>
          <w:rFonts w:ascii="Lato" w:hAnsi="Lato" w:cs="Arial"/>
          <w:b/>
        </w:rPr>
        <w:t>pronunciada</w:t>
      </w:r>
      <w:r w:rsidR="00D776C9">
        <w:rPr>
          <w:rFonts w:ascii="Lato" w:hAnsi="Lato" w:cs="Arial"/>
          <w:b/>
        </w:rPr>
        <w:t xml:space="preserve"> por el Jefe del Servicio Médico Forense del Poder Judicial del Estado de Baja California, </w:t>
      </w:r>
      <w:r w:rsidR="00D776C9">
        <w:rPr>
          <w:rFonts w:ascii="Lato" w:hAnsi="Lato" w:cs="Arial"/>
        </w:rPr>
        <w:t xml:space="preserve">requerida por el </w:t>
      </w:r>
      <w:r w:rsidR="006D2211">
        <w:rPr>
          <w:rFonts w:ascii="Lato" w:hAnsi="Lato" w:cs="Arial"/>
        </w:rPr>
        <w:lastRenderedPageBreak/>
        <w:t>peticionario de la solicitud</w:t>
      </w:r>
      <w:r w:rsidR="00D776C9">
        <w:rPr>
          <w:rFonts w:ascii="Lato" w:hAnsi="Lato" w:cs="Arial"/>
        </w:rPr>
        <w:t xml:space="preserve"> registrad</w:t>
      </w:r>
      <w:r w:rsidR="006D2211">
        <w:rPr>
          <w:rFonts w:ascii="Lato" w:hAnsi="Lato" w:cs="Arial"/>
        </w:rPr>
        <w:t>a</w:t>
      </w:r>
      <w:r w:rsidR="00D776C9">
        <w:rPr>
          <w:rFonts w:ascii="Lato" w:hAnsi="Lato" w:cs="Arial"/>
        </w:rPr>
        <w:t xml:space="preserve"> en la Plataforma Nacional de Transparencia con el número de folio 00942020, </w:t>
      </w:r>
      <w:r w:rsidR="00D776C9" w:rsidRPr="00D776C9">
        <w:rPr>
          <w:rFonts w:ascii="Lato" w:hAnsi="Lato" w:cs="Arial"/>
          <w:b/>
        </w:rPr>
        <w:t xml:space="preserve">consistente </w:t>
      </w:r>
      <w:r w:rsidR="00BD0EAC">
        <w:rPr>
          <w:rFonts w:ascii="Lato" w:hAnsi="Lato" w:cs="Arial"/>
          <w:b/>
        </w:rPr>
        <w:t>en</w:t>
      </w:r>
      <w:r w:rsidR="006D2211">
        <w:rPr>
          <w:rFonts w:ascii="Lato" w:hAnsi="Lato" w:cs="Arial"/>
          <w:b/>
        </w:rPr>
        <w:t xml:space="preserve"> la información estadística </w:t>
      </w:r>
      <w:r w:rsidR="00D776C9" w:rsidRPr="00D776C9">
        <w:rPr>
          <w:rFonts w:ascii="Lato" w:hAnsi="Lato" w:cs="Arial"/>
          <w:b/>
        </w:rPr>
        <w:t>de los cuerpos que no son reclamados por nadie,</w:t>
      </w:r>
      <w:r w:rsidR="00D776C9" w:rsidRPr="00CB1479">
        <w:rPr>
          <w:rFonts w:ascii="Lato" w:hAnsi="Lato" w:cs="Arial"/>
        </w:rPr>
        <w:t xml:space="preserve"> </w:t>
      </w:r>
      <w:r w:rsidR="00D776C9" w:rsidRPr="00D776C9">
        <w:rPr>
          <w:rFonts w:ascii="Lato" w:hAnsi="Lato" w:cs="Arial"/>
          <w:b/>
        </w:rPr>
        <w:t>mes y año de su destino, a partir de 2006 y hasta enero de 2010 del Municipio de Tijuana, Baja California, la que correspondería al Municipio de Mexicali, Baja California a partir de 2006 y hasta  octubre de 2010, así</w:t>
      </w:r>
      <w:r w:rsidR="00D776C9">
        <w:rPr>
          <w:rFonts w:ascii="Lato" w:hAnsi="Lato" w:cs="Arial"/>
          <w:b/>
        </w:rPr>
        <w:t xml:space="preserve"> como la requerida </w:t>
      </w:r>
      <w:r w:rsidR="00D776C9" w:rsidRPr="00152DE9">
        <w:rPr>
          <w:rFonts w:ascii="Lato" w:hAnsi="Lato" w:cs="Arial"/>
          <w:b/>
        </w:rPr>
        <w:t xml:space="preserve">con relación a Ensenada, San Quintín, Tecate, Playas de Rosarito y Puerto de San Felipe, </w:t>
      </w:r>
      <w:r w:rsidR="00D776C9">
        <w:rPr>
          <w:rFonts w:ascii="Lato" w:hAnsi="Lato" w:cs="Arial"/>
          <w:b/>
        </w:rPr>
        <w:t xml:space="preserve">todos de esta entidad de Baja California, a partir de 2006 a la fecha de la solicitud de mérito, localidades en las que </w:t>
      </w:r>
      <w:r w:rsidR="00D776C9" w:rsidRPr="00152DE9">
        <w:rPr>
          <w:rFonts w:ascii="Lato" w:hAnsi="Lato" w:cs="Arial"/>
          <w:b/>
        </w:rPr>
        <w:t>el Servicio Médico Forense no lleva directamente la inhumación de los cuerpos no reclamados en fosa común</w:t>
      </w:r>
      <w:r w:rsidR="00D776C9">
        <w:rPr>
          <w:rFonts w:ascii="Lato" w:hAnsi="Lato" w:cs="Arial"/>
          <w:b/>
        </w:rPr>
        <w:t xml:space="preserve">, </w:t>
      </w:r>
      <w:r w:rsidR="00D776C9" w:rsidRPr="000D4DBE">
        <w:rPr>
          <w:rFonts w:ascii="Lato" w:hAnsi="Lato" w:cs="Arial"/>
        </w:rPr>
        <w:t>por los motivos ya expresados por el Jefe del Servicio Médico Forense y los fundamentos jurídicos que atribuyen esta obligación a otras autoridades gubernamentales</w:t>
      </w:r>
      <w:r w:rsidR="00D776C9">
        <w:rPr>
          <w:rFonts w:ascii="Lato" w:hAnsi="Lato" w:cs="Arial"/>
        </w:rPr>
        <w:t>.</w:t>
      </w:r>
    </w:p>
    <w:p w:rsidR="00D776C9" w:rsidRDefault="00D776C9" w:rsidP="003D5F73">
      <w:pPr>
        <w:spacing w:before="60" w:line="360" w:lineRule="auto"/>
        <w:jc w:val="both"/>
        <w:rPr>
          <w:rFonts w:ascii="Lato" w:hAnsi="Lato" w:cs="Arial"/>
          <w:b/>
        </w:rPr>
      </w:pPr>
    </w:p>
    <w:p w:rsidR="00CB38CA" w:rsidRPr="006C41DA" w:rsidRDefault="00CB38CA" w:rsidP="00CB38CA">
      <w:pPr>
        <w:spacing w:line="360" w:lineRule="auto"/>
        <w:jc w:val="both"/>
        <w:rPr>
          <w:rFonts w:ascii="Lato" w:hAnsi="Lato" w:cs="Arial"/>
        </w:rPr>
      </w:pPr>
      <w:r w:rsidRPr="006C41DA">
        <w:rPr>
          <w:rFonts w:ascii="Lato" w:hAnsi="Lato" w:cs="Arial"/>
          <w:b/>
        </w:rPr>
        <w:t xml:space="preserve">Notifíquese </w:t>
      </w:r>
      <w:r w:rsidRPr="006C41DA">
        <w:rPr>
          <w:rFonts w:ascii="Lato" w:hAnsi="Lato" w:cs="Arial"/>
        </w:rPr>
        <w:t xml:space="preserve">y entréguese copia de esta acta al solicitante, por conducto de la Unidad </w:t>
      </w:r>
      <w:r w:rsidR="00D776C9">
        <w:rPr>
          <w:rFonts w:ascii="Lato" w:hAnsi="Lato" w:cs="Arial"/>
        </w:rPr>
        <w:t>Jurídica y de Asesoría Interna del Poder Judicial del Estado</w:t>
      </w:r>
      <w:r w:rsidRPr="006C41DA">
        <w:rPr>
          <w:rFonts w:ascii="Lato" w:hAnsi="Lato" w:cs="Arial"/>
        </w:rPr>
        <w:t>,</w:t>
      </w:r>
      <w:r w:rsidR="00120D46">
        <w:rPr>
          <w:rFonts w:ascii="Lato" w:hAnsi="Lato" w:cs="Arial"/>
        </w:rPr>
        <w:t xml:space="preserve"> así como copia del oficio número SMFJBC/265/2020 signado por el Titular del Servicio Médico Forense, fechado el 27 de noviembre de 2020, </w:t>
      </w:r>
      <w:r w:rsidR="00EC6384">
        <w:rPr>
          <w:rFonts w:ascii="Lato" w:hAnsi="Lato" w:cs="Arial"/>
        </w:rPr>
        <w:t xml:space="preserve">promoviendo para tales efectos dentro del Recurso de </w:t>
      </w:r>
      <w:r w:rsidR="00EC6384" w:rsidRPr="00BD0EAC">
        <w:rPr>
          <w:rFonts w:ascii="Lato" w:hAnsi="Lato" w:cs="Arial"/>
        </w:rPr>
        <w:t>Revisión Número RR/764/2020,</w:t>
      </w:r>
      <w:r w:rsidR="00EC6384">
        <w:rPr>
          <w:rFonts w:ascii="Lato" w:hAnsi="Lato" w:cs="Arial"/>
        </w:rPr>
        <w:t xml:space="preserve"> </w:t>
      </w:r>
      <w:r w:rsidRPr="006C41DA">
        <w:rPr>
          <w:rFonts w:ascii="Lato" w:hAnsi="Lato" w:cs="Arial"/>
        </w:rPr>
        <w:t>para</w:t>
      </w:r>
      <w:r w:rsidR="00120D46">
        <w:rPr>
          <w:rFonts w:ascii="Lato" w:hAnsi="Lato" w:cs="Arial"/>
        </w:rPr>
        <w:t xml:space="preserve"> </w:t>
      </w:r>
      <w:r w:rsidR="00EC6384">
        <w:rPr>
          <w:rFonts w:ascii="Lato" w:hAnsi="Lato" w:cs="Arial"/>
        </w:rPr>
        <w:t>los</w:t>
      </w:r>
      <w:r w:rsidRPr="00C80A76">
        <w:rPr>
          <w:rFonts w:ascii="Lato" w:hAnsi="Lato" w:cs="Arial"/>
        </w:rPr>
        <w:t xml:space="preserve"> fines</w:t>
      </w:r>
      <w:r w:rsidRPr="006C41DA">
        <w:rPr>
          <w:rFonts w:ascii="Lato" w:hAnsi="Lato" w:cs="Arial"/>
        </w:rPr>
        <w:t xml:space="preserve"> y efectos legales que correspondan. </w:t>
      </w:r>
    </w:p>
    <w:p w:rsidR="00CB38CA" w:rsidRPr="00247B16" w:rsidRDefault="00CB38CA" w:rsidP="00CB38CA">
      <w:pPr>
        <w:spacing w:line="360" w:lineRule="auto"/>
        <w:jc w:val="both"/>
        <w:rPr>
          <w:rFonts w:ascii="Lato" w:hAnsi="Lato" w:cs="Arial"/>
          <w:sz w:val="16"/>
        </w:rPr>
      </w:pPr>
    </w:p>
    <w:p w:rsidR="00CB38CA" w:rsidRPr="006C41DA" w:rsidRDefault="00CB38CA" w:rsidP="00CB38CA">
      <w:pPr>
        <w:spacing w:line="360" w:lineRule="auto"/>
        <w:jc w:val="both"/>
        <w:rPr>
          <w:rFonts w:ascii="Lato" w:hAnsi="Lato" w:cs="Arial"/>
        </w:rPr>
      </w:pPr>
      <w:r w:rsidRPr="006C41DA">
        <w:rPr>
          <w:rFonts w:ascii="Lato" w:hAnsi="Lato" w:cs="Arial"/>
        </w:rPr>
        <w:t>Sin otro asunto que tratar, se cierra esta sesión, siend</w:t>
      </w:r>
      <w:r w:rsidR="00502DE1">
        <w:rPr>
          <w:rFonts w:ascii="Lato" w:hAnsi="Lato" w:cs="Arial"/>
        </w:rPr>
        <w:t xml:space="preserve">o las </w:t>
      </w:r>
      <w:r w:rsidR="00525ED8">
        <w:rPr>
          <w:rFonts w:ascii="Lato" w:hAnsi="Lato" w:cs="Arial"/>
        </w:rPr>
        <w:t xml:space="preserve">trece horas del primero de </w:t>
      </w:r>
      <w:r w:rsidR="00120D46">
        <w:rPr>
          <w:rFonts w:ascii="Lato" w:hAnsi="Lato" w:cs="Arial"/>
        </w:rPr>
        <w:t>dic</w:t>
      </w:r>
      <w:r w:rsidR="00693ECA">
        <w:rPr>
          <w:rFonts w:ascii="Lato" w:hAnsi="Lato" w:cs="Arial"/>
        </w:rPr>
        <w:t>iembre</w:t>
      </w:r>
      <w:r w:rsidR="00525ED8">
        <w:rPr>
          <w:rFonts w:ascii="Lato" w:hAnsi="Lato" w:cs="Arial"/>
        </w:rPr>
        <w:t xml:space="preserve"> </w:t>
      </w:r>
      <w:r w:rsidRPr="006C41DA">
        <w:rPr>
          <w:rFonts w:ascii="Lato" w:hAnsi="Lato" w:cs="Arial"/>
        </w:rPr>
        <w:t>de 20</w:t>
      </w:r>
      <w:r w:rsidR="00693ECA">
        <w:rPr>
          <w:rFonts w:ascii="Lato" w:hAnsi="Lato" w:cs="Arial"/>
        </w:rPr>
        <w:t>20.</w:t>
      </w:r>
    </w:p>
    <w:p w:rsidR="006C5693" w:rsidRDefault="006C5693" w:rsidP="00CB38CA">
      <w:pPr>
        <w:jc w:val="center"/>
        <w:rPr>
          <w:rFonts w:ascii="Lato" w:hAnsi="Lato" w:cs="Arial"/>
          <w:bCs/>
        </w:rPr>
      </w:pPr>
    </w:p>
    <w:p w:rsidR="00CB38CA" w:rsidRDefault="00CB38CA" w:rsidP="00CB38CA">
      <w:pPr>
        <w:jc w:val="center"/>
        <w:rPr>
          <w:rFonts w:ascii="Lato" w:hAnsi="Lato" w:cs="Arial"/>
          <w:bCs/>
        </w:rPr>
      </w:pPr>
    </w:p>
    <w:p w:rsidR="00962507" w:rsidRDefault="00962507" w:rsidP="00CB38CA">
      <w:pPr>
        <w:jc w:val="center"/>
        <w:rPr>
          <w:rFonts w:ascii="Lato" w:hAnsi="Lato" w:cs="Arial"/>
          <w:bCs/>
        </w:rPr>
      </w:pPr>
    </w:p>
    <w:p w:rsidR="00BD0EAC" w:rsidRDefault="00BD0EAC" w:rsidP="00CB38CA">
      <w:pPr>
        <w:jc w:val="center"/>
        <w:rPr>
          <w:rFonts w:ascii="Lato" w:hAnsi="Lato" w:cs="Arial"/>
          <w:bCs/>
        </w:rPr>
      </w:pPr>
    </w:p>
    <w:p w:rsidR="00072A30" w:rsidRDefault="00072A30" w:rsidP="00CB38CA">
      <w:pPr>
        <w:jc w:val="center"/>
        <w:rPr>
          <w:rFonts w:ascii="Lato" w:hAnsi="Lato" w:cs="Arial"/>
          <w:bCs/>
        </w:rPr>
      </w:pPr>
    </w:p>
    <w:p w:rsidR="00962507" w:rsidRDefault="00962507" w:rsidP="00CB38CA">
      <w:pPr>
        <w:jc w:val="center"/>
        <w:rPr>
          <w:rFonts w:ascii="Lato" w:hAnsi="Lato" w:cs="Arial"/>
          <w:bCs/>
        </w:rPr>
      </w:pPr>
    </w:p>
    <w:p w:rsidR="00CB38CA" w:rsidRDefault="00CB38CA" w:rsidP="00CB38CA">
      <w:pPr>
        <w:jc w:val="center"/>
        <w:rPr>
          <w:rFonts w:ascii="Lato" w:hAnsi="Lato" w:cs="Arial"/>
          <w:bCs/>
        </w:rPr>
      </w:pPr>
    </w:p>
    <w:p w:rsidR="00CB38CA" w:rsidRPr="007A2FA2" w:rsidRDefault="00CB38CA" w:rsidP="00CB38CA">
      <w:pPr>
        <w:jc w:val="center"/>
        <w:rPr>
          <w:rFonts w:ascii="Lato" w:hAnsi="Lato" w:cs="Arial"/>
          <w:bCs/>
        </w:rPr>
      </w:pPr>
      <w:r w:rsidRPr="007A2FA2">
        <w:rPr>
          <w:rFonts w:ascii="Lato" w:hAnsi="Lato" w:cs="Arial"/>
          <w:bCs/>
        </w:rPr>
        <w:t xml:space="preserve">MAGISTRADO </w:t>
      </w:r>
      <w:r w:rsidR="00693ECA">
        <w:rPr>
          <w:rFonts w:ascii="Lato" w:hAnsi="Lato" w:cs="Arial"/>
          <w:bCs/>
        </w:rPr>
        <w:t>ALEJANDRO ISAAC FRAGOZO LÓPEZ</w:t>
      </w:r>
    </w:p>
    <w:p w:rsidR="00CB38CA" w:rsidRPr="007A2FA2" w:rsidRDefault="00CB38CA" w:rsidP="00CB38CA">
      <w:pPr>
        <w:jc w:val="center"/>
        <w:rPr>
          <w:rFonts w:ascii="Lato" w:hAnsi="Lato" w:cs="Arial"/>
          <w:bCs/>
        </w:rPr>
      </w:pPr>
      <w:r w:rsidRPr="007A2FA2">
        <w:rPr>
          <w:rFonts w:ascii="Lato" w:hAnsi="Lato" w:cs="Arial"/>
          <w:bCs/>
        </w:rPr>
        <w:t xml:space="preserve">Presidente del Tribunal Superior de Justicia y </w:t>
      </w:r>
    </w:p>
    <w:p w:rsidR="00CB38CA" w:rsidRPr="007A2FA2" w:rsidRDefault="00CB38CA" w:rsidP="00CB38CA">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BD0EAC" w:rsidRDefault="00BD0EAC" w:rsidP="00BD0EAC">
      <w:pPr>
        <w:jc w:val="center"/>
        <w:rPr>
          <w:rFonts w:ascii="Lato" w:hAnsi="Lato" w:cs="Arial"/>
          <w:bCs/>
        </w:rPr>
      </w:pPr>
    </w:p>
    <w:p w:rsidR="00BD0EAC" w:rsidRDefault="00BD0EAC" w:rsidP="00BD0EAC">
      <w:pPr>
        <w:jc w:val="center"/>
        <w:rPr>
          <w:rFonts w:ascii="Lato" w:hAnsi="Lato" w:cs="Arial"/>
          <w:bCs/>
        </w:rPr>
      </w:pPr>
    </w:p>
    <w:p w:rsidR="00BD0EAC" w:rsidRDefault="00BD0EAC" w:rsidP="00BD0EAC">
      <w:pPr>
        <w:jc w:val="center"/>
        <w:rPr>
          <w:rFonts w:ascii="Lato" w:hAnsi="Lato" w:cs="Arial"/>
          <w:bCs/>
        </w:rPr>
      </w:pPr>
    </w:p>
    <w:p w:rsidR="00BD0EAC" w:rsidRDefault="00BD0EAC" w:rsidP="00BD0EAC">
      <w:pPr>
        <w:jc w:val="center"/>
        <w:rPr>
          <w:rFonts w:ascii="Lato" w:hAnsi="Lato" w:cs="Arial"/>
          <w:bCs/>
        </w:rPr>
      </w:pPr>
    </w:p>
    <w:p w:rsidR="00BD0EAC" w:rsidRDefault="00BD0EAC" w:rsidP="00BD0EAC">
      <w:pPr>
        <w:jc w:val="center"/>
        <w:rPr>
          <w:rFonts w:ascii="Lato" w:hAnsi="Lato" w:cs="Arial"/>
          <w:bCs/>
        </w:rPr>
      </w:pPr>
    </w:p>
    <w:p w:rsidR="0034578A" w:rsidRDefault="0034578A" w:rsidP="0034578A">
      <w:pPr>
        <w:jc w:val="center"/>
        <w:rPr>
          <w:rFonts w:ascii="Lato" w:hAnsi="Lato" w:cs="Arial"/>
          <w:bCs/>
        </w:rPr>
      </w:pPr>
    </w:p>
    <w:p w:rsidR="0034578A" w:rsidRDefault="0034578A" w:rsidP="0034578A">
      <w:pPr>
        <w:jc w:val="center"/>
        <w:rPr>
          <w:rFonts w:ascii="Lato" w:hAnsi="Lato" w:cs="Arial"/>
          <w:bCs/>
        </w:rPr>
      </w:pPr>
    </w:p>
    <w:p w:rsidR="0034578A" w:rsidRDefault="0034578A" w:rsidP="0034578A">
      <w:pPr>
        <w:jc w:val="center"/>
        <w:rPr>
          <w:rFonts w:ascii="Lato" w:hAnsi="Lato" w:cs="Arial"/>
          <w:bCs/>
        </w:rPr>
      </w:pPr>
    </w:p>
    <w:p w:rsidR="0034578A" w:rsidRDefault="0034578A" w:rsidP="0034578A">
      <w:pPr>
        <w:jc w:val="center"/>
        <w:rPr>
          <w:rFonts w:ascii="Lato" w:hAnsi="Lato" w:cs="Arial"/>
          <w:bCs/>
        </w:rPr>
      </w:pPr>
    </w:p>
    <w:p w:rsidR="0034578A" w:rsidRDefault="0034578A" w:rsidP="0034578A">
      <w:pPr>
        <w:jc w:val="center"/>
        <w:rPr>
          <w:rFonts w:ascii="Lato" w:hAnsi="Lato" w:cs="Arial"/>
          <w:bCs/>
        </w:rPr>
      </w:pPr>
    </w:p>
    <w:p w:rsidR="0034578A" w:rsidRDefault="0034578A" w:rsidP="0034578A">
      <w:pPr>
        <w:jc w:val="center"/>
        <w:rPr>
          <w:rFonts w:ascii="Lato" w:hAnsi="Lato" w:cs="Arial"/>
          <w:bCs/>
        </w:rPr>
      </w:pPr>
    </w:p>
    <w:p w:rsidR="00CB38CA" w:rsidRDefault="00CB38CA" w:rsidP="00CB38CA">
      <w:pPr>
        <w:jc w:val="center"/>
        <w:rPr>
          <w:rFonts w:ascii="Lato" w:hAnsi="Lato" w:cs="Arial"/>
          <w:bCs/>
        </w:rPr>
      </w:pPr>
      <w:r>
        <w:rPr>
          <w:rFonts w:ascii="Lato" w:hAnsi="Lato" w:cs="Arial"/>
          <w:bCs/>
        </w:rPr>
        <w:t xml:space="preserve">MAGISTRADO </w:t>
      </w:r>
      <w:r w:rsidR="00693ECA">
        <w:rPr>
          <w:rFonts w:ascii="Lato" w:hAnsi="Lato" w:cs="Arial"/>
          <w:bCs/>
        </w:rPr>
        <w:t>NELSON ALONSO KIM SALAS</w:t>
      </w:r>
    </w:p>
    <w:p w:rsidR="00CB38CA" w:rsidRDefault="00CB38CA" w:rsidP="00CB38CA">
      <w:pPr>
        <w:jc w:val="center"/>
        <w:rPr>
          <w:rFonts w:ascii="Lato" w:hAnsi="Lato" w:cs="Arial"/>
          <w:bCs/>
        </w:rPr>
      </w:pPr>
      <w:r>
        <w:rPr>
          <w:rFonts w:ascii="Lato" w:hAnsi="Lato" w:cs="Arial"/>
          <w:bCs/>
        </w:rPr>
        <w:t xml:space="preserve">Adscrito a la </w:t>
      </w:r>
      <w:r w:rsidR="00923B70">
        <w:rPr>
          <w:rFonts w:ascii="Lato" w:hAnsi="Lato" w:cs="Arial"/>
          <w:bCs/>
        </w:rPr>
        <w:t>Cuarta</w:t>
      </w:r>
      <w:r>
        <w:rPr>
          <w:rFonts w:ascii="Lato" w:hAnsi="Lato" w:cs="Arial"/>
          <w:bCs/>
        </w:rPr>
        <w:t xml:space="preserve"> Sala del Tribunal Superior de Justicia</w:t>
      </w:r>
    </w:p>
    <w:p w:rsidR="0034578A" w:rsidRDefault="0034578A" w:rsidP="0034578A">
      <w:pPr>
        <w:jc w:val="center"/>
        <w:rPr>
          <w:rFonts w:ascii="Lato" w:hAnsi="Lato" w:cs="Arial"/>
          <w:bCs/>
        </w:rPr>
      </w:pPr>
    </w:p>
    <w:p w:rsidR="0034578A" w:rsidRDefault="0034578A" w:rsidP="0034578A">
      <w:pPr>
        <w:jc w:val="center"/>
        <w:rPr>
          <w:rFonts w:ascii="Lato" w:hAnsi="Lato" w:cs="Arial"/>
          <w:bCs/>
        </w:rPr>
      </w:pPr>
    </w:p>
    <w:p w:rsidR="0034578A" w:rsidRDefault="0034578A" w:rsidP="0034578A">
      <w:pPr>
        <w:jc w:val="center"/>
        <w:rPr>
          <w:rFonts w:ascii="Lato" w:hAnsi="Lato" w:cs="Arial"/>
          <w:bCs/>
        </w:rPr>
      </w:pPr>
    </w:p>
    <w:p w:rsidR="0034578A" w:rsidRDefault="0034578A" w:rsidP="0034578A">
      <w:pPr>
        <w:jc w:val="center"/>
        <w:rPr>
          <w:rFonts w:ascii="Lato" w:hAnsi="Lato" w:cs="Arial"/>
          <w:bCs/>
        </w:rPr>
      </w:pPr>
    </w:p>
    <w:p w:rsidR="0034578A" w:rsidRDefault="0034578A" w:rsidP="0034578A">
      <w:pPr>
        <w:jc w:val="center"/>
        <w:rPr>
          <w:rFonts w:ascii="Lato" w:hAnsi="Lato" w:cs="Arial"/>
          <w:bCs/>
        </w:rPr>
      </w:pPr>
    </w:p>
    <w:p w:rsidR="0034578A" w:rsidRDefault="0034578A" w:rsidP="0034578A">
      <w:pPr>
        <w:jc w:val="center"/>
        <w:rPr>
          <w:rFonts w:ascii="Lato" w:hAnsi="Lato" w:cs="Arial"/>
          <w:bCs/>
        </w:rPr>
      </w:pPr>
    </w:p>
    <w:p w:rsidR="00CB38CA" w:rsidRPr="007A2FA2" w:rsidRDefault="00CB38CA" w:rsidP="00CB38CA">
      <w:pPr>
        <w:jc w:val="center"/>
        <w:rPr>
          <w:rFonts w:ascii="Lato" w:hAnsi="Lato" w:cs="Arial"/>
          <w:bCs/>
        </w:rPr>
      </w:pPr>
      <w:r w:rsidRPr="00033625">
        <w:rPr>
          <w:rFonts w:ascii="Lato" w:hAnsi="Lato" w:cs="Arial"/>
          <w:bCs/>
        </w:rPr>
        <w:t>LIC. FRANCISCO JAVIER MERCADO FLORES</w:t>
      </w:r>
    </w:p>
    <w:p w:rsidR="00CB38CA" w:rsidRPr="007A2FA2" w:rsidRDefault="00CB38CA" w:rsidP="00CB38CA">
      <w:pPr>
        <w:jc w:val="center"/>
        <w:rPr>
          <w:rFonts w:ascii="Lato" w:hAnsi="Lato" w:cs="Arial"/>
          <w:bCs/>
        </w:rPr>
      </w:pPr>
      <w:r w:rsidRPr="007A2FA2">
        <w:rPr>
          <w:rFonts w:ascii="Lato" w:hAnsi="Lato" w:cs="Arial"/>
          <w:bCs/>
        </w:rPr>
        <w:t>Consejer</w:t>
      </w:r>
      <w:r>
        <w:rPr>
          <w:rFonts w:ascii="Lato" w:hAnsi="Lato" w:cs="Arial"/>
          <w:bCs/>
        </w:rPr>
        <w:t xml:space="preserve">o </w:t>
      </w:r>
      <w:r w:rsidR="00811902">
        <w:rPr>
          <w:rFonts w:ascii="Lato" w:hAnsi="Lato" w:cs="Arial"/>
          <w:bCs/>
        </w:rPr>
        <w:t xml:space="preserve">de la </w:t>
      </w:r>
      <w:r w:rsidRPr="007A2FA2">
        <w:rPr>
          <w:rFonts w:ascii="Lato" w:hAnsi="Lato" w:cs="Arial"/>
          <w:bCs/>
        </w:rPr>
        <w:t>Judicatura del Estado</w:t>
      </w:r>
    </w:p>
    <w:p w:rsidR="00120D46" w:rsidRDefault="00120D46" w:rsidP="00120D46">
      <w:pPr>
        <w:jc w:val="center"/>
        <w:rPr>
          <w:rFonts w:ascii="Lato" w:hAnsi="Lato" w:cs="Arial"/>
          <w:bCs/>
        </w:rPr>
      </w:pPr>
    </w:p>
    <w:p w:rsidR="00120D46" w:rsidRDefault="00120D46" w:rsidP="00120D46">
      <w:pPr>
        <w:jc w:val="center"/>
        <w:rPr>
          <w:rFonts w:ascii="Lato" w:hAnsi="Lato" w:cs="Arial"/>
          <w:bCs/>
        </w:rPr>
      </w:pPr>
    </w:p>
    <w:p w:rsidR="00120D46" w:rsidRDefault="00120D46" w:rsidP="00120D46">
      <w:pPr>
        <w:jc w:val="center"/>
        <w:rPr>
          <w:rFonts w:ascii="Lato" w:hAnsi="Lato" w:cs="Arial"/>
          <w:bCs/>
        </w:rPr>
      </w:pPr>
    </w:p>
    <w:p w:rsidR="00120D46" w:rsidRDefault="00120D46" w:rsidP="00120D46">
      <w:pPr>
        <w:jc w:val="center"/>
        <w:rPr>
          <w:rFonts w:ascii="Lato" w:hAnsi="Lato" w:cs="Arial"/>
          <w:bCs/>
        </w:rPr>
      </w:pPr>
    </w:p>
    <w:p w:rsidR="00120D46" w:rsidRDefault="00120D46" w:rsidP="00120D46">
      <w:pPr>
        <w:jc w:val="center"/>
        <w:rPr>
          <w:rFonts w:ascii="Lato" w:hAnsi="Lato" w:cs="Arial"/>
          <w:bCs/>
        </w:rPr>
      </w:pPr>
    </w:p>
    <w:p w:rsidR="00120D46" w:rsidRDefault="00120D46" w:rsidP="00120D46">
      <w:pPr>
        <w:jc w:val="center"/>
        <w:rPr>
          <w:rFonts w:ascii="Lato" w:hAnsi="Lato" w:cs="Arial"/>
          <w:bCs/>
        </w:rPr>
      </w:pPr>
    </w:p>
    <w:p w:rsidR="00693ECA" w:rsidRDefault="00CB38CA" w:rsidP="00CB38CA">
      <w:pPr>
        <w:jc w:val="center"/>
        <w:rPr>
          <w:rFonts w:ascii="Lato" w:hAnsi="Lato" w:cs="Arial"/>
          <w:bCs/>
        </w:rPr>
      </w:pPr>
      <w:r>
        <w:rPr>
          <w:rFonts w:ascii="Lato" w:hAnsi="Lato" w:cs="Arial"/>
          <w:bCs/>
        </w:rPr>
        <w:t>L</w:t>
      </w:r>
      <w:r w:rsidRPr="007A2FA2">
        <w:rPr>
          <w:rFonts w:ascii="Lato" w:hAnsi="Lato" w:cs="Arial"/>
          <w:bCs/>
        </w:rPr>
        <w:t xml:space="preserve">IC. </w:t>
      </w:r>
      <w:r w:rsidR="00693ECA">
        <w:rPr>
          <w:rFonts w:ascii="Lato" w:hAnsi="Lato" w:cs="Arial"/>
          <w:bCs/>
        </w:rPr>
        <w:t>VICENTE DE SANTIAGO DONMIGUEL</w:t>
      </w:r>
    </w:p>
    <w:p w:rsidR="00CB38CA" w:rsidRPr="007A2FA2" w:rsidRDefault="00693ECA" w:rsidP="00CB38CA">
      <w:pPr>
        <w:jc w:val="center"/>
        <w:rPr>
          <w:rFonts w:ascii="Lato" w:hAnsi="Lato" w:cs="Arial"/>
          <w:bCs/>
        </w:rPr>
      </w:pPr>
      <w:r>
        <w:rPr>
          <w:rFonts w:ascii="Lato" w:hAnsi="Lato" w:cs="Arial"/>
          <w:bCs/>
        </w:rPr>
        <w:t>D</w:t>
      </w:r>
      <w:r w:rsidR="00CB38CA" w:rsidRPr="007A2FA2">
        <w:rPr>
          <w:rFonts w:ascii="Lato" w:hAnsi="Lato" w:cs="Arial"/>
          <w:bCs/>
        </w:rPr>
        <w:t xml:space="preserve">irector de la Unidad Jurídica y Asesoría Interna </w:t>
      </w:r>
    </w:p>
    <w:p w:rsidR="00120D46" w:rsidRDefault="00120D46" w:rsidP="00120D46">
      <w:pPr>
        <w:jc w:val="center"/>
        <w:rPr>
          <w:rFonts w:ascii="Lato" w:hAnsi="Lato" w:cs="Arial"/>
          <w:bCs/>
        </w:rPr>
      </w:pPr>
    </w:p>
    <w:p w:rsidR="00120D46" w:rsidRDefault="00120D46" w:rsidP="00120D46">
      <w:pPr>
        <w:jc w:val="center"/>
        <w:rPr>
          <w:rFonts w:ascii="Lato" w:hAnsi="Lato" w:cs="Arial"/>
          <w:bCs/>
        </w:rPr>
      </w:pPr>
    </w:p>
    <w:p w:rsidR="00120D46" w:rsidRDefault="00120D46" w:rsidP="00120D46">
      <w:pPr>
        <w:jc w:val="center"/>
        <w:rPr>
          <w:rFonts w:ascii="Lato" w:hAnsi="Lato" w:cs="Arial"/>
          <w:bCs/>
        </w:rPr>
      </w:pPr>
    </w:p>
    <w:p w:rsidR="00120D46" w:rsidRDefault="00120D46" w:rsidP="00120D46">
      <w:pPr>
        <w:jc w:val="center"/>
        <w:rPr>
          <w:rFonts w:ascii="Lato" w:hAnsi="Lato" w:cs="Arial"/>
          <w:bCs/>
        </w:rPr>
      </w:pPr>
    </w:p>
    <w:p w:rsidR="00120D46" w:rsidRDefault="00120D46" w:rsidP="00120D46">
      <w:pPr>
        <w:jc w:val="center"/>
        <w:rPr>
          <w:rFonts w:ascii="Lato" w:hAnsi="Lato" w:cs="Arial"/>
          <w:bCs/>
        </w:rPr>
      </w:pPr>
    </w:p>
    <w:p w:rsidR="00120D46" w:rsidRDefault="00120D46" w:rsidP="00120D46">
      <w:pPr>
        <w:jc w:val="center"/>
        <w:rPr>
          <w:rFonts w:ascii="Lato" w:hAnsi="Lato" w:cs="Arial"/>
          <w:bCs/>
        </w:rPr>
      </w:pPr>
    </w:p>
    <w:p w:rsidR="00CB38CA" w:rsidRPr="007A2FA2" w:rsidRDefault="00CB38CA" w:rsidP="00CB38CA">
      <w:pPr>
        <w:jc w:val="center"/>
        <w:rPr>
          <w:rFonts w:ascii="Lato" w:hAnsi="Lato" w:cs="Arial"/>
          <w:bCs/>
        </w:rPr>
      </w:pPr>
      <w:r>
        <w:rPr>
          <w:rFonts w:ascii="Lato" w:hAnsi="Lato" w:cs="Arial"/>
          <w:bCs/>
        </w:rPr>
        <w:t>C.P. ROSA</w:t>
      </w:r>
      <w:r w:rsidR="00693ECA">
        <w:rPr>
          <w:rFonts w:ascii="Lato" w:hAnsi="Lato" w:cs="Arial"/>
          <w:bCs/>
        </w:rPr>
        <w:t xml:space="preserve"> MARÍA IBARRA OSUNA</w:t>
      </w:r>
    </w:p>
    <w:p w:rsidR="00CB38CA" w:rsidRPr="007A2FA2" w:rsidRDefault="00CB38CA" w:rsidP="00CB38CA">
      <w:pPr>
        <w:jc w:val="center"/>
        <w:rPr>
          <w:rFonts w:ascii="Lato" w:hAnsi="Lato" w:cs="Arial"/>
          <w:bCs/>
        </w:rPr>
      </w:pPr>
      <w:r w:rsidRPr="007A2FA2">
        <w:rPr>
          <w:rFonts w:ascii="Lato" w:hAnsi="Lato" w:cs="Arial"/>
          <w:bCs/>
        </w:rPr>
        <w:t>Oficial Mayor del Consejo de la Judicatura</w:t>
      </w:r>
    </w:p>
    <w:p w:rsidR="00120D46" w:rsidRDefault="00120D46" w:rsidP="00120D46">
      <w:pPr>
        <w:jc w:val="center"/>
        <w:rPr>
          <w:rFonts w:ascii="Lato" w:hAnsi="Lato" w:cs="Arial"/>
          <w:bCs/>
        </w:rPr>
      </w:pPr>
    </w:p>
    <w:p w:rsidR="00120D46" w:rsidRDefault="00120D46" w:rsidP="00120D46">
      <w:pPr>
        <w:jc w:val="center"/>
        <w:rPr>
          <w:rFonts w:ascii="Lato" w:hAnsi="Lato" w:cs="Arial"/>
          <w:bCs/>
        </w:rPr>
      </w:pPr>
    </w:p>
    <w:p w:rsidR="00120D46" w:rsidRDefault="00120D46" w:rsidP="00120D46">
      <w:pPr>
        <w:jc w:val="center"/>
        <w:rPr>
          <w:rFonts w:ascii="Lato" w:hAnsi="Lato" w:cs="Arial"/>
          <w:bCs/>
        </w:rPr>
      </w:pPr>
    </w:p>
    <w:p w:rsidR="00120D46" w:rsidRDefault="00120D46" w:rsidP="00120D46">
      <w:pPr>
        <w:jc w:val="center"/>
        <w:rPr>
          <w:rFonts w:ascii="Lato" w:hAnsi="Lato" w:cs="Arial"/>
          <w:bCs/>
        </w:rPr>
      </w:pPr>
    </w:p>
    <w:p w:rsidR="00120D46" w:rsidRDefault="00120D46" w:rsidP="00120D46">
      <w:pPr>
        <w:jc w:val="center"/>
        <w:rPr>
          <w:rFonts w:ascii="Lato" w:hAnsi="Lato" w:cs="Arial"/>
          <w:bCs/>
        </w:rPr>
      </w:pPr>
    </w:p>
    <w:p w:rsidR="00120D46" w:rsidRDefault="00120D46" w:rsidP="00120D46">
      <w:pPr>
        <w:jc w:val="center"/>
        <w:rPr>
          <w:rFonts w:ascii="Lato" w:hAnsi="Lato" w:cs="Arial"/>
          <w:bCs/>
        </w:rPr>
      </w:pPr>
    </w:p>
    <w:p w:rsidR="00CB38CA" w:rsidRPr="007A2FA2" w:rsidRDefault="00CB38CA" w:rsidP="00CB38CA">
      <w:pPr>
        <w:jc w:val="center"/>
        <w:rPr>
          <w:rFonts w:ascii="Lato" w:hAnsi="Lato" w:cs="Arial"/>
          <w:bCs/>
        </w:rPr>
      </w:pPr>
      <w:r w:rsidRPr="007A2FA2">
        <w:rPr>
          <w:rFonts w:ascii="Lato" w:hAnsi="Lato" w:cs="Arial"/>
          <w:bCs/>
        </w:rPr>
        <w:t>M.D. ELSA AMALIA KULJACHA LERMA</w:t>
      </w:r>
    </w:p>
    <w:p w:rsidR="00CB38CA" w:rsidRPr="00DF76A5" w:rsidRDefault="00CB38CA" w:rsidP="00CB38CA">
      <w:pPr>
        <w:jc w:val="center"/>
        <w:rPr>
          <w:szCs w:val="18"/>
        </w:rPr>
      </w:pPr>
      <w:r w:rsidRPr="007A2FA2">
        <w:rPr>
          <w:rFonts w:ascii="Lato" w:hAnsi="Lato" w:cs="Arial"/>
          <w:bCs/>
        </w:rPr>
        <w:t>Secretaria Técnica del Comité</w:t>
      </w:r>
    </w:p>
    <w:p w:rsidR="00CB38CA" w:rsidRDefault="00CB38CA" w:rsidP="00DA3F0D">
      <w:pPr>
        <w:spacing w:line="360" w:lineRule="auto"/>
        <w:jc w:val="both"/>
        <w:rPr>
          <w:rFonts w:ascii="Lato" w:hAnsi="Lato" w:cs="Arial"/>
          <w:b/>
        </w:rPr>
      </w:pPr>
    </w:p>
    <w:sectPr w:rsidR="00CB38CA"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1EE" w:rsidRDefault="00EC71EE" w:rsidP="00CC10D2">
      <w:r>
        <w:separator/>
      </w:r>
    </w:p>
  </w:endnote>
  <w:endnote w:type="continuationSeparator" w:id="0">
    <w:p w:rsidR="00EC71EE" w:rsidRDefault="00EC71EE"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B24390">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811902">
            <w:rPr>
              <w:rFonts w:ascii="Lato" w:hAnsi="Lato" w:cs="Arial"/>
            </w:rPr>
            <w:t>43</w:t>
          </w:r>
          <w:r w:rsidRPr="00DA524A">
            <w:rPr>
              <w:rFonts w:ascii="Lato" w:hAnsi="Lato" w:cs="Arial"/>
            </w:rPr>
            <w:t>/</w:t>
          </w:r>
          <w:r w:rsidR="00D94EDA">
            <w:rPr>
              <w:rFonts w:ascii="Lato" w:hAnsi="Lato" w:cs="Arial"/>
            </w:rPr>
            <w:t>20</w:t>
          </w:r>
          <w:r w:rsidR="00B24390">
            <w:rPr>
              <w:rFonts w:ascii="Lato" w:hAnsi="Lato" w:cs="Arial"/>
            </w:rPr>
            <w:t>20</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D30F2E" w:rsidRPr="00DA524A">
            <w:rPr>
              <w:rFonts w:ascii="Lato" w:hAnsi="Lato" w:cs="Arial"/>
            </w:rPr>
            <w:fldChar w:fldCharType="begin"/>
          </w:r>
          <w:r w:rsidRPr="00DA524A">
            <w:rPr>
              <w:rFonts w:ascii="Lato" w:hAnsi="Lato" w:cs="Arial"/>
            </w:rPr>
            <w:instrText xml:space="preserve"> PAGE   \* MERGEFORMAT </w:instrText>
          </w:r>
          <w:r w:rsidR="00D30F2E" w:rsidRPr="00DA524A">
            <w:rPr>
              <w:rFonts w:ascii="Lato" w:hAnsi="Lato" w:cs="Arial"/>
            </w:rPr>
            <w:fldChar w:fldCharType="separate"/>
          </w:r>
          <w:r w:rsidR="00923B70">
            <w:rPr>
              <w:rFonts w:ascii="Lato" w:hAnsi="Lato" w:cs="Arial"/>
              <w:noProof/>
            </w:rPr>
            <w:t>8</w:t>
          </w:r>
          <w:r w:rsidR="00D30F2E" w:rsidRPr="00DA524A">
            <w:rPr>
              <w:rFonts w:ascii="Lato" w:hAnsi="Lato" w:cs="Arial"/>
            </w:rPr>
            <w:fldChar w:fldCharType="end"/>
          </w:r>
          <w:r w:rsidRPr="00DA524A">
            <w:rPr>
              <w:rFonts w:ascii="Lato" w:hAnsi="Lato" w:cs="Arial"/>
            </w:rPr>
            <w:t xml:space="preserve"> de </w:t>
          </w:r>
          <w:fldSimple w:instr=" NUMPAGES   \* MERGEFORMAT ">
            <w:r w:rsidR="00923B70" w:rsidRPr="00923B70">
              <w:rPr>
                <w:rFonts w:ascii="Lato" w:hAnsi="Lato" w:cs="Arial"/>
                <w:noProof/>
              </w:rPr>
              <w:t>8</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B24390">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811902">
            <w:rPr>
              <w:rFonts w:ascii="Lato" w:hAnsi="Lato" w:cs="Arial"/>
            </w:rPr>
            <w:t>43</w:t>
          </w:r>
          <w:r w:rsidRPr="00DA524A">
            <w:rPr>
              <w:rFonts w:ascii="Lato" w:hAnsi="Lato" w:cs="Arial"/>
            </w:rPr>
            <w:t>/</w:t>
          </w:r>
          <w:r w:rsidR="00D94EDA">
            <w:rPr>
              <w:rFonts w:ascii="Lato" w:hAnsi="Lato" w:cs="Arial"/>
            </w:rPr>
            <w:t>20</w:t>
          </w:r>
          <w:r w:rsidR="00B24390">
            <w:rPr>
              <w:rFonts w:ascii="Lato" w:hAnsi="Lato" w:cs="Arial"/>
            </w:rPr>
            <w:t>20</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D30F2E" w:rsidRPr="00DA524A">
            <w:rPr>
              <w:rFonts w:ascii="Lato" w:hAnsi="Lato" w:cs="Arial"/>
            </w:rPr>
            <w:fldChar w:fldCharType="begin"/>
          </w:r>
          <w:r w:rsidRPr="00DA524A">
            <w:rPr>
              <w:rFonts w:ascii="Lato" w:hAnsi="Lato" w:cs="Arial"/>
            </w:rPr>
            <w:instrText xml:space="preserve"> PAGE   \* MERGEFORMAT </w:instrText>
          </w:r>
          <w:r w:rsidR="00D30F2E" w:rsidRPr="00DA524A">
            <w:rPr>
              <w:rFonts w:ascii="Lato" w:hAnsi="Lato" w:cs="Arial"/>
            </w:rPr>
            <w:fldChar w:fldCharType="separate"/>
          </w:r>
          <w:r w:rsidR="00923B70">
            <w:rPr>
              <w:rFonts w:ascii="Lato" w:hAnsi="Lato" w:cs="Arial"/>
              <w:noProof/>
            </w:rPr>
            <w:t>1</w:t>
          </w:r>
          <w:r w:rsidR="00D30F2E" w:rsidRPr="00DA524A">
            <w:rPr>
              <w:rFonts w:ascii="Lato" w:hAnsi="Lato" w:cs="Arial"/>
            </w:rPr>
            <w:fldChar w:fldCharType="end"/>
          </w:r>
          <w:r w:rsidRPr="00DA524A">
            <w:rPr>
              <w:rFonts w:ascii="Lato" w:hAnsi="Lato" w:cs="Arial"/>
            </w:rPr>
            <w:t xml:space="preserve"> de </w:t>
          </w:r>
          <w:fldSimple w:instr=" NUMPAGES   \* MERGEFORMAT ">
            <w:r w:rsidR="00923B70" w:rsidRPr="00923B70">
              <w:rPr>
                <w:rFonts w:ascii="Lato" w:hAnsi="Lato" w:cs="Arial"/>
                <w:noProof/>
              </w:rPr>
              <w:t>3</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1EE" w:rsidRDefault="00EC71EE" w:rsidP="00CC10D2">
      <w:r>
        <w:separator/>
      </w:r>
    </w:p>
  </w:footnote>
  <w:footnote w:type="continuationSeparator" w:id="0">
    <w:p w:rsidR="00EC71EE" w:rsidRDefault="00EC71EE"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0B02"/>
    <w:multiLevelType w:val="multilevel"/>
    <w:tmpl w:val="E0E0A20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73C05EF5"/>
    <w:multiLevelType w:val="multilevel"/>
    <w:tmpl w:val="7116FB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67D01"/>
    <w:rsid w:val="0000480E"/>
    <w:rsid w:val="0001258E"/>
    <w:rsid w:val="00013224"/>
    <w:rsid w:val="000234E3"/>
    <w:rsid w:val="00027049"/>
    <w:rsid w:val="00032067"/>
    <w:rsid w:val="00033A53"/>
    <w:rsid w:val="00036AD8"/>
    <w:rsid w:val="00041942"/>
    <w:rsid w:val="00045B3A"/>
    <w:rsid w:val="000537A5"/>
    <w:rsid w:val="00053985"/>
    <w:rsid w:val="000551B7"/>
    <w:rsid w:val="00055BF8"/>
    <w:rsid w:val="00056864"/>
    <w:rsid w:val="00060264"/>
    <w:rsid w:val="00061D6B"/>
    <w:rsid w:val="00063A33"/>
    <w:rsid w:val="00063B29"/>
    <w:rsid w:val="00064BD5"/>
    <w:rsid w:val="000658EE"/>
    <w:rsid w:val="00072A30"/>
    <w:rsid w:val="0007627B"/>
    <w:rsid w:val="00080A26"/>
    <w:rsid w:val="00092D76"/>
    <w:rsid w:val="000964AD"/>
    <w:rsid w:val="000A3D06"/>
    <w:rsid w:val="000B072A"/>
    <w:rsid w:val="000C6189"/>
    <w:rsid w:val="000C6F93"/>
    <w:rsid w:val="000D01B8"/>
    <w:rsid w:val="000D4DBE"/>
    <w:rsid w:val="000D577B"/>
    <w:rsid w:val="000D6DBF"/>
    <w:rsid w:val="000E23FC"/>
    <w:rsid w:val="000E2D9B"/>
    <w:rsid w:val="000E5335"/>
    <w:rsid w:val="000E6885"/>
    <w:rsid w:val="000E6C79"/>
    <w:rsid w:val="000F23B5"/>
    <w:rsid w:val="000F4EB8"/>
    <w:rsid w:val="000F58C6"/>
    <w:rsid w:val="000F58F4"/>
    <w:rsid w:val="00101CA7"/>
    <w:rsid w:val="00105B7C"/>
    <w:rsid w:val="00120D46"/>
    <w:rsid w:val="001229AA"/>
    <w:rsid w:val="001238C8"/>
    <w:rsid w:val="00127933"/>
    <w:rsid w:val="00131EF1"/>
    <w:rsid w:val="001330D8"/>
    <w:rsid w:val="00134FA7"/>
    <w:rsid w:val="00137B6C"/>
    <w:rsid w:val="00144B75"/>
    <w:rsid w:val="00152DE9"/>
    <w:rsid w:val="0016048A"/>
    <w:rsid w:val="001611BC"/>
    <w:rsid w:val="001713C7"/>
    <w:rsid w:val="0017322E"/>
    <w:rsid w:val="00175FA2"/>
    <w:rsid w:val="00176E3F"/>
    <w:rsid w:val="00180F4B"/>
    <w:rsid w:val="001849A6"/>
    <w:rsid w:val="0018650D"/>
    <w:rsid w:val="001901F1"/>
    <w:rsid w:val="001B1C9C"/>
    <w:rsid w:val="001B43C0"/>
    <w:rsid w:val="001B4484"/>
    <w:rsid w:val="001B6F9E"/>
    <w:rsid w:val="001C06A9"/>
    <w:rsid w:val="001C1B83"/>
    <w:rsid w:val="001C5269"/>
    <w:rsid w:val="001C7CDA"/>
    <w:rsid w:val="001D79DA"/>
    <w:rsid w:val="001E1D0F"/>
    <w:rsid w:val="001E46D1"/>
    <w:rsid w:val="001E7435"/>
    <w:rsid w:val="001F20C7"/>
    <w:rsid w:val="001F2757"/>
    <w:rsid w:val="00214DEF"/>
    <w:rsid w:val="00227FE9"/>
    <w:rsid w:val="00231979"/>
    <w:rsid w:val="0023379E"/>
    <w:rsid w:val="0023559F"/>
    <w:rsid w:val="00240B94"/>
    <w:rsid w:val="00241559"/>
    <w:rsid w:val="002444BD"/>
    <w:rsid w:val="00245FC5"/>
    <w:rsid w:val="00246D59"/>
    <w:rsid w:val="0025086F"/>
    <w:rsid w:val="00251226"/>
    <w:rsid w:val="00261D85"/>
    <w:rsid w:val="00265693"/>
    <w:rsid w:val="00271089"/>
    <w:rsid w:val="00271B0C"/>
    <w:rsid w:val="00281549"/>
    <w:rsid w:val="0028698E"/>
    <w:rsid w:val="002876DF"/>
    <w:rsid w:val="00292D8F"/>
    <w:rsid w:val="0029581C"/>
    <w:rsid w:val="002A516B"/>
    <w:rsid w:val="002B155A"/>
    <w:rsid w:val="002B4213"/>
    <w:rsid w:val="002B5988"/>
    <w:rsid w:val="002B75F7"/>
    <w:rsid w:val="002C56FE"/>
    <w:rsid w:val="002C7F4A"/>
    <w:rsid w:val="002D2B2D"/>
    <w:rsid w:val="002E15ED"/>
    <w:rsid w:val="002E5AE8"/>
    <w:rsid w:val="002E71A4"/>
    <w:rsid w:val="002F09DC"/>
    <w:rsid w:val="003047C8"/>
    <w:rsid w:val="00311E94"/>
    <w:rsid w:val="00311F36"/>
    <w:rsid w:val="00313ED5"/>
    <w:rsid w:val="003147C9"/>
    <w:rsid w:val="0031506C"/>
    <w:rsid w:val="00315A21"/>
    <w:rsid w:val="00321EE6"/>
    <w:rsid w:val="00325869"/>
    <w:rsid w:val="00330BB8"/>
    <w:rsid w:val="00331BE6"/>
    <w:rsid w:val="0033207E"/>
    <w:rsid w:val="00334784"/>
    <w:rsid w:val="00335A04"/>
    <w:rsid w:val="00343754"/>
    <w:rsid w:val="0034578A"/>
    <w:rsid w:val="00350208"/>
    <w:rsid w:val="003510A2"/>
    <w:rsid w:val="003661C3"/>
    <w:rsid w:val="00367D01"/>
    <w:rsid w:val="00374E5E"/>
    <w:rsid w:val="00374EB1"/>
    <w:rsid w:val="00383B9A"/>
    <w:rsid w:val="003845A5"/>
    <w:rsid w:val="00385B68"/>
    <w:rsid w:val="00387157"/>
    <w:rsid w:val="00387BBB"/>
    <w:rsid w:val="003906BB"/>
    <w:rsid w:val="00392EF8"/>
    <w:rsid w:val="0039330B"/>
    <w:rsid w:val="00397E4C"/>
    <w:rsid w:val="003A0DD0"/>
    <w:rsid w:val="003A7045"/>
    <w:rsid w:val="003A7804"/>
    <w:rsid w:val="003B2854"/>
    <w:rsid w:val="003B2A1C"/>
    <w:rsid w:val="003B5218"/>
    <w:rsid w:val="003B79B6"/>
    <w:rsid w:val="003C26E2"/>
    <w:rsid w:val="003C30F1"/>
    <w:rsid w:val="003C6CB3"/>
    <w:rsid w:val="003D1A7E"/>
    <w:rsid w:val="003D5F73"/>
    <w:rsid w:val="003E1909"/>
    <w:rsid w:val="003F0846"/>
    <w:rsid w:val="003F0950"/>
    <w:rsid w:val="003F33F2"/>
    <w:rsid w:val="003F60B0"/>
    <w:rsid w:val="0040052C"/>
    <w:rsid w:val="0040466C"/>
    <w:rsid w:val="0041522E"/>
    <w:rsid w:val="0041560D"/>
    <w:rsid w:val="00421A4C"/>
    <w:rsid w:val="00432537"/>
    <w:rsid w:val="004571EF"/>
    <w:rsid w:val="00460B4A"/>
    <w:rsid w:val="004621DE"/>
    <w:rsid w:val="0046436D"/>
    <w:rsid w:val="004671E1"/>
    <w:rsid w:val="00485CA6"/>
    <w:rsid w:val="00491B67"/>
    <w:rsid w:val="00496A84"/>
    <w:rsid w:val="004A2A3A"/>
    <w:rsid w:val="004A459B"/>
    <w:rsid w:val="004C2CF9"/>
    <w:rsid w:val="004C57A4"/>
    <w:rsid w:val="004D2D18"/>
    <w:rsid w:val="004D69AB"/>
    <w:rsid w:val="004D6E5D"/>
    <w:rsid w:val="004E4631"/>
    <w:rsid w:val="004F0DCF"/>
    <w:rsid w:val="004F1186"/>
    <w:rsid w:val="004F2662"/>
    <w:rsid w:val="004F518B"/>
    <w:rsid w:val="004F5386"/>
    <w:rsid w:val="004F700D"/>
    <w:rsid w:val="0050150B"/>
    <w:rsid w:val="00502DE1"/>
    <w:rsid w:val="00503DA5"/>
    <w:rsid w:val="00506D37"/>
    <w:rsid w:val="0051010A"/>
    <w:rsid w:val="005128DE"/>
    <w:rsid w:val="005157B0"/>
    <w:rsid w:val="00522B0A"/>
    <w:rsid w:val="00523438"/>
    <w:rsid w:val="00525ED8"/>
    <w:rsid w:val="005357C8"/>
    <w:rsid w:val="005512AA"/>
    <w:rsid w:val="005562A1"/>
    <w:rsid w:val="005619F7"/>
    <w:rsid w:val="00572628"/>
    <w:rsid w:val="00572E1E"/>
    <w:rsid w:val="00581AA5"/>
    <w:rsid w:val="005852A2"/>
    <w:rsid w:val="00586237"/>
    <w:rsid w:val="00591759"/>
    <w:rsid w:val="0059282E"/>
    <w:rsid w:val="005A4089"/>
    <w:rsid w:val="005A6270"/>
    <w:rsid w:val="005B2717"/>
    <w:rsid w:val="005B2AEF"/>
    <w:rsid w:val="005B56AD"/>
    <w:rsid w:val="005B5910"/>
    <w:rsid w:val="005B6983"/>
    <w:rsid w:val="005B76DC"/>
    <w:rsid w:val="005C597A"/>
    <w:rsid w:val="005D3333"/>
    <w:rsid w:val="005E4286"/>
    <w:rsid w:val="005F276B"/>
    <w:rsid w:val="00601B88"/>
    <w:rsid w:val="0060496B"/>
    <w:rsid w:val="00607CC2"/>
    <w:rsid w:val="00625D57"/>
    <w:rsid w:val="00632DAD"/>
    <w:rsid w:val="006339F7"/>
    <w:rsid w:val="00640D3C"/>
    <w:rsid w:val="0064178E"/>
    <w:rsid w:val="006475F0"/>
    <w:rsid w:val="00662FFD"/>
    <w:rsid w:val="0066482F"/>
    <w:rsid w:val="00670089"/>
    <w:rsid w:val="00671E47"/>
    <w:rsid w:val="00672F3D"/>
    <w:rsid w:val="0068142D"/>
    <w:rsid w:val="006842B6"/>
    <w:rsid w:val="00686C4B"/>
    <w:rsid w:val="00686CED"/>
    <w:rsid w:val="00691712"/>
    <w:rsid w:val="00691F49"/>
    <w:rsid w:val="00692625"/>
    <w:rsid w:val="00693935"/>
    <w:rsid w:val="00693ECA"/>
    <w:rsid w:val="00694109"/>
    <w:rsid w:val="006A2C5D"/>
    <w:rsid w:val="006A3246"/>
    <w:rsid w:val="006A7C5F"/>
    <w:rsid w:val="006B5BB3"/>
    <w:rsid w:val="006B69CF"/>
    <w:rsid w:val="006C5693"/>
    <w:rsid w:val="006C73BA"/>
    <w:rsid w:val="006D0317"/>
    <w:rsid w:val="006D2211"/>
    <w:rsid w:val="006D5FD5"/>
    <w:rsid w:val="006E5E9B"/>
    <w:rsid w:val="006F20FF"/>
    <w:rsid w:val="006F2912"/>
    <w:rsid w:val="006F62A8"/>
    <w:rsid w:val="00701813"/>
    <w:rsid w:val="0071542B"/>
    <w:rsid w:val="00716AD1"/>
    <w:rsid w:val="00721808"/>
    <w:rsid w:val="00722BDD"/>
    <w:rsid w:val="00724E49"/>
    <w:rsid w:val="00730DFF"/>
    <w:rsid w:val="007356C3"/>
    <w:rsid w:val="00745914"/>
    <w:rsid w:val="00751C7C"/>
    <w:rsid w:val="00757129"/>
    <w:rsid w:val="00757650"/>
    <w:rsid w:val="00762A70"/>
    <w:rsid w:val="007658A4"/>
    <w:rsid w:val="00773CEF"/>
    <w:rsid w:val="00780E75"/>
    <w:rsid w:val="0078564B"/>
    <w:rsid w:val="007857F9"/>
    <w:rsid w:val="0079042D"/>
    <w:rsid w:val="007922E3"/>
    <w:rsid w:val="007A3F1A"/>
    <w:rsid w:val="007A7B81"/>
    <w:rsid w:val="007B15DF"/>
    <w:rsid w:val="007B265E"/>
    <w:rsid w:val="007C0155"/>
    <w:rsid w:val="007C1365"/>
    <w:rsid w:val="007D4E4A"/>
    <w:rsid w:val="007D68F6"/>
    <w:rsid w:val="007E6730"/>
    <w:rsid w:val="007F0443"/>
    <w:rsid w:val="007F2222"/>
    <w:rsid w:val="00800776"/>
    <w:rsid w:val="008022B9"/>
    <w:rsid w:val="00802796"/>
    <w:rsid w:val="00804FBE"/>
    <w:rsid w:val="00811902"/>
    <w:rsid w:val="00814A40"/>
    <w:rsid w:val="00822406"/>
    <w:rsid w:val="00822714"/>
    <w:rsid w:val="00830832"/>
    <w:rsid w:val="00831E67"/>
    <w:rsid w:val="008412D2"/>
    <w:rsid w:val="0084210E"/>
    <w:rsid w:val="00842B90"/>
    <w:rsid w:val="00847717"/>
    <w:rsid w:val="00850B78"/>
    <w:rsid w:val="0085244C"/>
    <w:rsid w:val="0085344F"/>
    <w:rsid w:val="0086420D"/>
    <w:rsid w:val="00864AF4"/>
    <w:rsid w:val="008673C3"/>
    <w:rsid w:val="00872734"/>
    <w:rsid w:val="008741F8"/>
    <w:rsid w:val="00880085"/>
    <w:rsid w:val="008865DB"/>
    <w:rsid w:val="00891002"/>
    <w:rsid w:val="0089269D"/>
    <w:rsid w:val="00893A16"/>
    <w:rsid w:val="0089554C"/>
    <w:rsid w:val="008A2A7B"/>
    <w:rsid w:val="008B3ABA"/>
    <w:rsid w:val="008D61DC"/>
    <w:rsid w:val="008D7A86"/>
    <w:rsid w:val="008E5079"/>
    <w:rsid w:val="008F0EC9"/>
    <w:rsid w:val="00901301"/>
    <w:rsid w:val="009103E4"/>
    <w:rsid w:val="00910B47"/>
    <w:rsid w:val="00910D23"/>
    <w:rsid w:val="00912682"/>
    <w:rsid w:val="00912D7C"/>
    <w:rsid w:val="00920EF1"/>
    <w:rsid w:val="00923B70"/>
    <w:rsid w:val="00931B02"/>
    <w:rsid w:val="00934328"/>
    <w:rsid w:val="00942706"/>
    <w:rsid w:val="00944400"/>
    <w:rsid w:val="00955429"/>
    <w:rsid w:val="00956697"/>
    <w:rsid w:val="00957FCA"/>
    <w:rsid w:val="00962507"/>
    <w:rsid w:val="009667D9"/>
    <w:rsid w:val="00970554"/>
    <w:rsid w:val="00970E08"/>
    <w:rsid w:val="0097703B"/>
    <w:rsid w:val="00996843"/>
    <w:rsid w:val="009A2B05"/>
    <w:rsid w:val="009A5734"/>
    <w:rsid w:val="009A6068"/>
    <w:rsid w:val="009B2BC8"/>
    <w:rsid w:val="009D096E"/>
    <w:rsid w:val="009D0DA8"/>
    <w:rsid w:val="009D2119"/>
    <w:rsid w:val="009D4F12"/>
    <w:rsid w:val="009E6E69"/>
    <w:rsid w:val="009F37E9"/>
    <w:rsid w:val="009F56AE"/>
    <w:rsid w:val="00A037AF"/>
    <w:rsid w:val="00A05159"/>
    <w:rsid w:val="00A1042A"/>
    <w:rsid w:val="00A1741F"/>
    <w:rsid w:val="00A26340"/>
    <w:rsid w:val="00A26C19"/>
    <w:rsid w:val="00A275F1"/>
    <w:rsid w:val="00A279E7"/>
    <w:rsid w:val="00A31E44"/>
    <w:rsid w:val="00A32310"/>
    <w:rsid w:val="00A36174"/>
    <w:rsid w:val="00A46761"/>
    <w:rsid w:val="00A561C1"/>
    <w:rsid w:val="00A57CDB"/>
    <w:rsid w:val="00A60385"/>
    <w:rsid w:val="00A6551C"/>
    <w:rsid w:val="00A756ED"/>
    <w:rsid w:val="00A8788B"/>
    <w:rsid w:val="00A91F13"/>
    <w:rsid w:val="00A9232B"/>
    <w:rsid w:val="00AA7BA6"/>
    <w:rsid w:val="00AC031C"/>
    <w:rsid w:val="00AC1132"/>
    <w:rsid w:val="00AC1CBB"/>
    <w:rsid w:val="00AC7E7B"/>
    <w:rsid w:val="00AC7EF8"/>
    <w:rsid w:val="00AD7B52"/>
    <w:rsid w:val="00AE6569"/>
    <w:rsid w:val="00AF227B"/>
    <w:rsid w:val="00AF3DBD"/>
    <w:rsid w:val="00B0012C"/>
    <w:rsid w:val="00B00A43"/>
    <w:rsid w:val="00B05033"/>
    <w:rsid w:val="00B05150"/>
    <w:rsid w:val="00B066A2"/>
    <w:rsid w:val="00B07EF6"/>
    <w:rsid w:val="00B112D8"/>
    <w:rsid w:val="00B12303"/>
    <w:rsid w:val="00B13653"/>
    <w:rsid w:val="00B16C55"/>
    <w:rsid w:val="00B23989"/>
    <w:rsid w:val="00B24390"/>
    <w:rsid w:val="00B35CCE"/>
    <w:rsid w:val="00B35E38"/>
    <w:rsid w:val="00B36AFA"/>
    <w:rsid w:val="00B37443"/>
    <w:rsid w:val="00B473B3"/>
    <w:rsid w:val="00B50A90"/>
    <w:rsid w:val="00B53B4E"/>
    <w:rsid w:val="00B6204A"/>
    <w:rsid w:val="00B71674"/>
    <w:rsid w:val="00B72940"/>
    <w:rsid w:val="00B74D2E"/>
    <w:rsid w:val="00B83747"/>
    <w:rsid w:val="00B92AA0"/>
    <w:rsid w:val="00B9409A"/>
    <w:rsid w:val="00B96FF9"/>
    <w:rsid w:val="00BA525E"/>
    <w:rsid w:val="00BA7BBD"/>
    <w:rsid w:val="00BC5631"/>
    <w:rsid w:val="00BD0EAC"/>
    <w:rsid w:val="00BD2FBE"/>
    <w:rsid w:val="00BD49D7"/>
    <w:rsid w:val="00BF54C7"/>
    <w:rsid w:val="00C001EC"/>
    <w:rsid w:val="00C01DB0"/>
    <w:rsid w:val="00C22D65"/>
    <w:rsid w:val="00C3136F"/>
    <w:rsid w:val="00C44532"/>
    <w:rsid w:val="00C45056"/>
    <w:rsid w:val="00C45357"/>
    <w:rsid w:val="00C47457"/>
    <w:rsid w:val="00C50D22"/>
    <w:rsid w:val="00C5118A"/>
    <w:rsid w:val="00C562A2"/>
    <w:rsid w:val="00C60AD3"/>
    <w:rsid w:val="00C63C55"/>
    <w:rsid w:val="00C63DDA"/>
    <w:rsid w:val="00C7162C"/>
    <w:rsid w:val="00C729AA"/>
    <w:rsid w:val="00C73101"/>
    <w:rsid w:val="00C731A0"/>
    <w:rsid w:val="00C74427"/>
    <w:rsid w:val="00C80857"/>
    <w:rsid w:val="00C8434C"/>
    <w:rsid w:val="00C85B09"/>
    <w:rsid w:val="00C9091F"/>
    <w:rsid w:val="00C916D6"/>
    <w:rsid w:val="00C92ADA"/>
    <w:rsid w:val="00CA47D3"/>
    <w:rsid w:val="00CA7834"/>
    <w:rsid w:val="00CB1479"/>
    <w:rsid w:val="00CB38CA"/>
    <w:rsid w:val="00CC10D2"/>
    <w:rsid w:val="00CC77ED"/>
    <w:rsid w:val="00CD2FAB"/>
    <w:rsid w:val="00CD3E2F"/>
    <w:rsid w:val="00CE0CB8"/>
    <w:rsid w:val="00CE1B7C"/>
    <w:rsid w:val="00CE2D6D"/>
    <w:rsid w:val="00CE3AC5"/>
    <w:rsid w:val="00CE46A9"/>
    <w:rsid w:val="00CF1ABD"/>
    <w:rsid w:val="00D05C07"/>
    <w:rsid w:val="00D13A83"/>
    <w:rsid w:val="00D14F62"/>
    <w:rsid w:val="00D22B13"/>
    <w:rsid w:val="00D3009D"/>
    <w:rsid w:val="00D30F2E"/>
    <w:rsid w:val="00D31A6A"/>
    <w:rsid w:val="00D32D74"/>
    <w:rsid w:val="00D33C99"/>
    <w:rsid w:val="00D406BB"/>
    <w:rsid w:val="00D426C9"/>
    <w:rsid w:val="00D4416C"/>
    <w:rsid w:val="00D454CF"/>
    <w:rsid w:val="00D46ADE"/>
    <w:rsid w:val="00D476B4"/>
    <w:rsid w:val="00D50D06"/>
    <w:rsid w:val="00D6038C"/>
    <w:rsid w:val="00D622ED"/>
    <w:rsid w:val="00D64D83"/>
    <w:rsid w:val="00D72896"/>
    <w:rsid w:val="00D729B1"/>
    <w:rsid w:val="00D776C9"/>
    <w:rsid w:val="00D8648C"/>
    <w:rsid w:val="00D94941"/>
    <w:rsid w:val="00D94EDA"/>
    <w:rsid w:val="00D96376"/>
    <w:rsid w:val="00D97CC7"/>
    <w:rsid w:val="00DA3F0D"/>
    <w:rsid w:val="00DA524A"/>
    <w:rsid w:val="00DA5275"/>
    <w:rsid w:val="00DA53CF"/>
    <w:rsid w:val="00DA6B51"/>
    <w:rsid w:val="00DA7068"/>
    <w:rsid w:val="00DB58AE"/>
    <w:rsid w:val="00DC3364"/>
    <w:rsid w:val="00DC4BA7"/>
    <w:rsid w:val="00DC58B6"/>
    <w:rsid w:val="00DC762B"/>
    <w:rsid w:val="00DD143D"/>
    <w:rsid w:val="00DD711C"/>
    <w:rsid w:val="00DE58B1"/>
    <w:rsid w:val="00DF4E3B"/>
    <w:rsid w:val="00DF6687"/>
    <w:rsid w:val="00DF76A5"/>
    <w:rsid w:val="00E0178D"/>
    <w:rsid w:val="00E20581"/>
    <w:rsid w:val="00E22361"/>
    <w:rsid w:val="00E32610"/>
    <w:rsid w:val="00E341A8"/>
    <w:rsid w:val="00E35E39"/>
    <w:rsid w:val="00E50918"/>
    <w:rsid w:val="00E67FB1"/>
    <w:rsid w:val="00E7018F"/>
    <w:rsid w:val="00E82032"/>
    <w:rsid w:val="00E8536E"/>
    <w:rsid w:val="00E9405C"/>
    <w:rsid w:val="00E95217"/>
    <w:rsid w:val="00EA2C81"/>
    <w:rsid w:val="00EB20A0"/>
    <w:rsid w:val="00EB3BCF"/>
    <w:rsid w:val="00EB7052"/>
    <w:rsid w:val="00EC6384"/>
    <w:rsid w:val="00EC7173"/>
    <w:rsid w:val="00EC71EE"/>
    <w:rsid w:val="00EE1E5D"/>
    <w:rsid w:val="00EE2368"/>
    <w:rsid w:val="00EF283A"/>
    <w:rsid w:val="00EF4CF1"/>
    <w:rsid w:val="00F00C1F"/>
    <w:rsid w:val="00F01842"/>
    <w:rsid w:val="00F01C45"/>
    <w:rsid w:val="00F022DC"/>
    <w:rsid w:val="00F0579B"/>
    <w:rsid w:val="00F06EB6"/>
    <w:rsid w:val="00F07C9A"/>
    <w:rsid w:val="00F16D68"/>
    <w:rsid w:val="00F17D87"/>
    <w:rsid w:val="00F20EB0"/>
    <w:rsid w:val="00F25DF1"/>
    <w:rsid w:val="00F26E95"/>
    <w:rsid w:val="00F27B98"/>
    <w:rsid w:val="00F31098"/>
    <w:rsid w:val="00F34DD4"/>
    <w:rsid w:val="00F4334D"/>
    <w:rsid w:val="00F563CC"/>
    <w:rsid w:val="00F60C15"/>
    <w:rsid w:val="00F646F1"/>
    <w:rsid w:val="00F67FBF"/>
    <w:rsid w:val="00F70F44"/>
    <w:rsid w:val="00F71D3C"/>
    <w:rsid w:val="00F74B43"/>
    <w:rsid w:val="00F80183"/>
    <w:rsid w:val="00F9104E"/>
    <w:rsid w:val="00F91647"/>
    <w:rsid w:val="00F93103"/>
    <w:rsid w:val="00F97456"/>
    <w:rsid w:val="00F979C8"/>
    <w:rsid w:val="00FA249E"/>
    <w:rsid w:val="00FA713F"/>
    <w:rsid w:val="00FB230D"/>
    <w:rsid w:val="00FB2B4A"/>
    <w:rsid w:val="00FB53CD"/>
    <w:rsid w:val="00FB652B"/>
    <w:rsid w:val="00FB71F0"/>
    <w:rsid w:val="00FC5E6E"/>
    <w:rsid w:val="00FD1048"/>
    <w:rsid w:val="00FD7777"/>
    <w:rsid w:val="00FD7D77"/>
    <w:rsid w:val="00FE04C5"/>
    <w:rsid w:val="00FE2634"/>
    <w:rsid w:val="00FE400C"/>
    <w:rsid w:val="00FE4CAA"/>
    <w:rsid w:val="00FE5C4E"/>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60BAD-DA8E-4641-9DF9-48D25A3B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2383</Words>
  <Characters>13107</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2020-12-01T20:01:00Z</cp:lastPrinted>
  <dcterms:created xsi:type="dcterms:W3CDTF">2020-12-01T20:00:00Z</dcterms:created>
  <dcterms:modified xsi:type="dcterms:W3CDTF">2020-12-08T21:08:00Z</dcterms:modified>
</cp:coreProperties>
</file>