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4A" w:rsidRPr="007A2FA2" w:rsidRDefault="005C1FAC" w:rsidP="00DA524A">
      <w:pPr>
        <w:spacing w:before="120"/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 </w:t>
      </w:r>
      <w:r w:rsidR="00DA524A"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130A7A" w:rsidRDefault="00DA524A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Default="00DA524A" w:rsidP="00D7214C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</w:t>
      </w:r>
      <w:r w:rsidR="002608DF">
        <w:rPr>
          <w:rFonts w:ascii="Lato" w:hAnsi="Lato" w:cs="Arial"/>
          <w:b/>
        </w:rPr>
        <w:t xml:space="preserve">cta </w:t>
      </w:r>
      <w:r w:rsidR="006F376B">
        <w:rPr>
          <w:rFonts w:ascii="Lato" w:hAnsi="Lato" w:cs="Arial"/>
          <w:b/>
        </w:rPr>
        <w:t>relativa a la Sesión No. CT/SE/02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</w:t>
      </w:r>
      <w:r w:rsidR="006F376B">
        <w:rPr>
          <w:rFonts w:ascii="Lato" w:hAnsi="Lato" w:cs="Arial"/>
          <w:b/>
        </w:rPr>
        <w:t>2</w:t>
      </w:r>
    </w:p>
    <w:p w:rsidR="00EA6E94" w:rsidRPr="00130A7A" w:rsidRDefault="00EA6E94" w:rsidP="00D7214C">
      <w:pPr>
        <w:jc w:val="right"/>
        <w:rPr>
          <w:rFonts w:ascii="Lato" w:hAnsi="Lato" w:cs="Arial"/>
          <w:sz w:val="2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114864">
        <w:rPr>
          <w:rFonts w:ascii="Lato" w:hAnsi="Lato" w:cs="Arial"/>
        </w:rPr>
        <w:t>nueve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4C62BF">
        <w:rPr>
          <w:rFonts w:ascii="Lato" w:hAnsi="Lato" w:cs="Arial"/>
        </w:rPr>
        <w:t>veint</w:t>
      </w:r>
      <w:r w:rsidR="006F376B">
        <w:rPr>
          <w:rFonts w:ascii="Lato" w:hAnsi="Lato" w:cs="Arial"/>
        </w:rPr>
        <w:t xml:space="preserve">iuno de enero </w:t>
      </w:r>
      <w:r w:rsidR="00F4616A">
        <w:rPr>
          <w:rFonts w:ascii="Lato" w:hAnsi="Lato" w:cs="Arial"/>
        </w:rPr>
        <w:t xml:space="preserve">de dos mil </w:t>
      </w:r>
      <w:r w:rsidR="006F376B">
        <w:rPr>
          <w:rFonts w:ascii="Lato" w:hAnsi="Lato" w:cs="Arial"/>
        </w:rPr>
        <w:t>veintidós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Presidente del Tribunal Superior de Justicia y del Consejo de la Judicatura, </w:t>
      </w:r>
      <w:r w:rsidR="00786976" w:rsidRPr="007A2FA2">
        <w:rPr>
          <w:rFonts w:ascii="Lato" w:hAnsi="Lato" w:cs="Arial"/>
        </w:rPr>
        <w:t xml:space="preserve">Magistrado </w:t>
      </w:r>
      <w:r w:rsidR="00D7214C">
        <w:rPr>
          <w:rFonts w:ascii="Lato" w:hAnsi="Lato" w:cs="Arial"/>
        </w:rPr>
        <w:t>Alejandro Isaac Fragozo López</w:t>
      </w:r>
      <w:r w:rsidRPr="007A2FA2">
        <w:rPr>
          <w:rFonts w:ascii="Lato" w:hAnsi="Lato" w:cs="Arial"/>
        </w:rPr>
        <w:t xml:space="preserve">, </w:t>
      </w:r>
      <w:r w:rsidR="00F03113">
        <w:rPr>
          <w:rFonts w:ascii="Lato" w:hAnsi="Lato" w:cs="Arial"/>
        </w:rPr>
        <w:t>el Magistrado</w:t>
      </w:r>
      <w:r w:rsidR="00D7214C">
        <w:rPr>
          <w:rFonts w:ascii="Lato" w:hAnsi="Lato" w:cs="Arial"/>
        </w:rPr>
        <w:t xml:space="preserve"> Nelson Alonso Kim Salas</w:t>
      </w:r>
      <w:r w:rsidR="00F03113">
        <w:rPr>
          <w:rFonts w:ascii="Lato" w:hAnsi="Lato" w:cs="Arial"/>
        </w:rPr>
        <w:t xml:space="preserve">, </w:t>
      </w:r>
      <w:r w:rsidR="00033625">
        <w:rPr>
          <w:rFonts w:ascii="Lato" w:hAnsi="Lato" w:cs="Arial"/>
        </w:rPr>
        <w:t xml:space="preserve">el Consejero </w:t>
      </w:r>
      <w:r w:rsidR="00821E35">
        <w:rPr>
          <w:rFonts w:ascii="Lato" w:hAnsi="Lato" w:cs="Arial"/>
        </w:rPr>
        <w:t>de la Judicatura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7715B2">
        <w:rPr>
          <w:rFonts w:ascii="Lato" w:hAnsi="Lato" w:cs="Arial"/>
        </w:rPr>
        <w:t xml:space="preserve">la </w:t>
      </w:r>
      <w:r w:rsidR="007715B2" w:rsidRPr="007A2FA2">
        <w:rPr>
          <w:rFonts w:ascii="Lato" w:hAnsi="Lato" w:cs="Arial"/>
        </w:rPr>
        <w:t>Oficial Mayor del Consejo de la Judicatura</w:t>
      </w:r>
      <w:r w:rsidR="007715B2">
        <w:rPr>
          <w:rFonts w:ascii="Lato" w:hAnsi="Lato" w:cs="Arial"/>
        </w:rPr>
        <w:t>,</w:t>
      </w:r>
      <w:r w:rsidR="007715B2" w:rsidRPr="007A2FA2">
        <w:rPr>
          <w:rFonts w:ascii="Lato" w:hAnsi="Lato" w:cs="Arial"/>
        </w:rPr>
        <w:t xml:space="preserve"> C.P. </w:t>
      </w:r>
      <w:r w:rsidR="007715B2">
        <w:rPr>
          <w:rFonts w:ascii="Lato" w:hAnsi="Lato" w:cs="Arial"/>
        </w:rPr>
        <w:t>Rosa</w:t>
      </w:r>
      <w:r w:rsidR="006F376B">
        <w:rPr>
          <w:rFonts w:ascii="Lato" w:hAnsi="Lato" w:cs="Arial"/>
        </w:rPr>
        <w:t>ura Zamora Robles</w:t>
      </w:r>
      <w:r w:rsidR="007715B2">
        <w:rPr>
          <w:rFonts w:ascii="Lato" w:hAnsi="Lato" w:cs="Arial"/>
        </w:rPr>
        <w:t>,</w:t>
      </w:r>
      <w:r w:rsidR="007715B2" w:rsidRPr="007A2FA2">
        <w:rPr>
          <w:rFonts w:ascii="Lato" w:hAnsi="Lato" w:cs="Arial"/>
        </w:rPr>
        <w:t xml:space="preserve">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</w:t>
      </w:r>
      <w:r w:rsidR="006F376B">
        <w:rPr>
          <w:rFonts w:ascii="Lato" w:hAnsi="Lato" w:cs="Arial"/>
        </w:rPr>
        <w:t>Director</w:t>
      </w:r>
      <w:r w:rsidR="007715B2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de la Unidad Jurídica y Asesoría Interna del Poder Judicial, Lic</w:t>
      </w:r>
      <w:r w:rsidR="007715B2">
        <w:rPr>
          <w:rFonts w:ascii="Lato" w:hAnsi="Lato" w:cs="Arial"/>
        </w:rPr>
        <w:t>enciado</w:t>
      </w:r>
      <w:r w:rsidR="00C7637C">
        <w:rPr>
          <w:rFonts w:ascii="Lato" w:hAnsi="Lato" w:cs="Arial"/>
        </w:rPr>
        <w:t xml:space="preserve"> Santiago </w:t>
      </w:r>
      <w:r w:rsidR="007715B2">
        <w:rPr>
          <w:rFonts w:ascii="Lato" w:hAnsi="Lato" w:cs="Arial"/>
        </w:rPr>
        <w:t>Romero Osorio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041D2">
        <w:rPr>
          <w:rFonts w:ascii="Lato" w:hAnsi="Lato" w:cs="Arial"/>
        </w:rPr>
        <w:t>brar la sesión extr</w:t>
      </w:r>
      <w:r w:rsidR="00FD7F78">
        <w:rPr>
          <w:rFonts w:ascii="Lato" w:hAnsi="Lato" w:cs="Arial"/>
        </w:rPr>
        <w:t xml:space="preserve">aordinaria </w:t>
      </w:r>
      <w:r w:rsidR="006F376B">
        <w:rPr>
          <w:rFonts w:ascii="Lato" w:hAnsi="Lato" w:cs="Arial"/>
        </w:rPr>
        <w:t>CT/SE/02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4616A">
        <w:rPr>
          <w:rFonts w:ascii="Lato" w:hAnsi="Lato" w:cs="Arial"/>
        </w:rPr>
        <w:t>2</w:t>
      </w:r>
      <w:r w:rsidR="006F376B">
        <w:rPr>
          <w:rFonts w:ascii="Lato" w:hAnsi="Lato" w:cs="Arial"/>
        </w:rPr>
        <w:t>2</w:t>
      </w:r>
      <w:r w:rsidRPr="007A2FA2">
        <w:rPr>
          <w:rFonts w:ascii="Lato" w:hAnsi="Lato" w:cs="Arial"/>
        </w:rPr>
        <w:t xml:space="preserve">. </w:t>
      </w:r>
    </w:p>
    <w:p w:rsidR="00DF76A5" w:rsidRPr="00C96757" w:rsidRDefault="00DF76A5" w:rsidP="0032263B">
      <w:pPr>
        <w:spacing w:before="60" w:line="336" w:lineRule="auto"/>
        <w:jc w:val="both"/>
        <w:rPr>
          <w:rFonts w:ascii="Lato" w:hAnsi="Lato" w:cs="Arial"/>
          <w:sz w:val="10"/>
        </w:rPr>
      </w:pPr>
    </w:p>
    <w:p w:rsidR="00AC557A" w:rsidRDefault="00AC557A" w:rsidP="00AC557A">
      <w:pPr>
        <w:spacing w:line="336" w:lineRule="auto"/>
        <w:jc w:val="both"/>
        <w:rPr>
          <w:rFonts w:ascii="Lato" w:hAnsi="Lato" w:cs="Arial"/>
        </w:rPr>
      </w:pPr>
      <w:r w:rsidRPr="005F147C">
        <w:rPr>
          <w:rFonts w:ascii="Lato" w:hAnsi="Lato" w:cs="Arial"/>
        </w:rPr>
        <w:t xml:space="preserve">Para dar inicio, el Magistrado Presidente solicita a la Secretaria Técnica, el pase de lista a efecto de la declaración de quórum legal, para sesionar en forma </w:t>
      </w:r>
      <w:r>
        <w:rPr>
          <w:rFonts w:ascii="Lato" w:hAnsi="Lato" w:cs="Arial"/>
        </w:rPr>
        <w:t>extra</w:t>
      </w:r>
      <w:r w:rsidRPr="005F147C">
        <w:rPr>
          <w:rFonts w:ascii="Lato" w:hAnsi="Lato" w:cs="Arial"/>
        </w:rPr>
        <w:t>ordinaria, haciéndose constar la existencia de quórum legal para la celebración de esta sesión</w:t>
      </w:r>
      <w:r>
        <w:rPr>
          <w:rFonts w:ascii="Lato" w:hAnsi="Lato" w:cs="Arial"/>
        </w:rPr>
        <w:t xml:space="preserve"> toda vez que están presentes todos los integrantes con voto de este Comité, por lo cual </w:t>
      </w:r>
      <w:r w:rsidRPr="00AC557A">
        <w:rPr>
          <w:rFonts w:ascii="Lato" w:hAnsi="Lato" w:cs="Arial"/>
        </w:rPr>
        <w:t>el Magistrado Presidente declara su existencia, dando inicio esta sesión conforme a los artículos 53 de la Ley de Transparencia y Acceso a la Información Pública para el Estado de Baja California; 39 y 42 del Reglamento de la Ley citada.</w:t>
      </w:r>
      <w:r w:rsidRPr="006C41DA">
        <w:rPr>
          <w:rFonts w:ascii="Lato" w:hAnsi="Lato" w:cs="Arial"/>
        </w:rPr>
        <w:t xml:space="preserve"> </w:t>
      </w:r>
    </w:p>
    <w:p w:rsidR="00AC557A" w:rsidRPr="00EA6E94" w:rsidRDefault="00AC557A" w:rsidP="00AC557A">
      <w:pPr>
        <w:spacing w:line="336" w:lineRule="auto"/>
        <w:jc w:val="both"/>
        <w:rPr>
          <w:rFonts w:ascii="Lato" w:hAnsi="Lato" w:cs="Arial"/>
          <w:sz w:val="18"/>
        </w:rPr>
      </w:pPr>
    </w:p>
    <w:p w:rsidR="00AC557A" w:rsidRPr="00B6734E" w:rsidRDefault="00AC557A" w:rsidP="00AC557A">
      <w:pPr>
        <w:spacing w:after="240" w:line="336" w:lineRule="auto"/>
        <w:jc w:val="both"/>
        <w:rPr>
          <w:rFonts w:ascii="Lato" w:hAnsi="Lato" w:cs="Arial"/>
          <w:b/>
        </w:rPr>
      </w:pPr>
      <w:r w:rsidRPr="005F147C">
        <w:rPr>
          <w:rFonts w:ascii="Lato" w:hAnsi="Lato" w:cs="Arial"/>
        </w:rPr>
        <w:t xml:space="preserve">La Secretaria Técnica del Comité, por instrucciones del Presidente procede a la lectura de los asuntos listados en el orden del día y realizado lo anterior, </w:t>
      </w:r>
      <w:r w:rsidRPr="005F147C">
        <w:rPr>
          <w:rFonts w:ascii="Lato" w:hAnsi="Lato" w:cs="Arial"/>
          <w:bCs/>
        </w:rPr>
        <w:t>fueron aprobados por unanimidad de votos, consistentes en:</w:t>
      </w:r>
      <w:r w:rsidRPr="005F147C">
        <w:rPr>
          <w:rFonts w:ascii="Lato" w:hAnsi="Lato" w:cs="Arial"/>
          <w:b/>
        </w:rPr>
        <w:t xml:space="preserve"> </w:t>
      </w:r>
    </w:p>
    <w:p w:rsidR="00532BA9" w:rsidRDefault="00DF76A5" w:rsidP="00F06BCF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F06BCF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F06BCF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90BE8" w:rsidRPr="006A2E4B" w:rsidRDefault="00DF76A5" w:rsidP="00C96757">
      <w:pPr>
        <w:pStyle w:val="Prrafodelista"/>
        <w:numPr>
          <w:ilvl w:val="0"/>
          <w:numId w:val="1"/>
        </w:numPr>
        <w:spacing w:before="60" w:after="0" w:line="348" w:lineRule="auto"/>
        <w:jc w:val="both"/>
        <w:rPr>
          <w:rFonts w:ascii="Lato" w:hAnsi="Lato" w:cs="Arial"/>
          <w:b/>
        </w:rPr>
      </w:pPr>
      <w:r w:rsidRPr="006A2E4B">
        <w:rPr>
          <w:rFonts w:ascii="Lato" w:hAnsi="Lato" w:cs="Arial"/>
          <w:sz w:val="24"/>
          <w:szCs w:val="24"/>
        </w:rPr>
        <w:lastRenderedPageBreak/>
        <w:t>Asuntos a tratar:</w:t>
      </w:r>
    </w:p>
    <w:p w:rsidR="006F376B" w:rsidRDefault="00DF76A5" w:rsidP="00C96757">
      <w:pPr>
        <w:spacing w:before="60" w:line="348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2608DF">
        <w:rPr>
          <w:rFonts w:ascii="Lato" w:hAnsi="Lato" w:cs="Arial"/>
        </w:rPr>
        <w:t>Pr</w:t>
      </w:r>
      <w:r w:rsidR="002608DF" w:rsidRPr="002608DF">
        <w:rPr>
          <w:rFonts w:ascii="Lato" w:hAnsi="Lato" w:cs="Arial"/>
        </w:rPr>
        <w:t>esentación y aprobación en su caso, del</w:t>
      </w:r>
      <w:r w:rsidR="002608DF">
        <w:rPr>
          <w:rFonts w:ascii="Lato" w:hAnsi="Lato" w:cs="Arial"/>
          <w:b/>
        </w:rPr>
        <w:t xml:space="preserve"> Calendario de Sesiones Ordinarias del Comité </w:t>
      </w:r>
      <w:r w:rsidR="002608DF" w:rsidRPr="002608DF">
        <w:rPr>
          <w:rFonts w:ascii="Lato" w:hAnsi="Lato" w:cs="Arial"/>
        </w:rPr>
        <w:t xml:space="preserve">para la Transparencia, Acceso a la Información Pública y Protección de Datos Personales del Poder Judicial del </w:t>
      </w:r>
      <w:r w:rsidR="00CD30B1" w:rsidRPr="002608DF">
        <w:rPr>
          <w:rFonts w:ascii="Lato" w:hAnsi="Lato" w:cs="Arial"/>
        </w:rPr>
        <w:t>Estado de Baja California</w:t>
      </w:r>
      <w:r w:rsidR="00A02A73">
        <w:rPr>
          <w:rFonts w:ascii="Lato" w:hAnsi="Lato" w:cs="Arial"/>
        </w:rPr>
        <w:t xml:space="preserve"> y su publicación en la Plataforma Nacional de Transparencia</w:t>
      </w:r>
      <w:r w:rsidR="00B638BF">
        <w:rPr>
          <w:rFonts w:ascii="Lato" w:hAnsi="Lato" w:cs="Arial"/>
        </w:rPr>
        <w:t xml:space="preserve"> y en el </w:t>
      </w:r>
      <w:r w:rsidR="00EA6E94" w:rsidRPr="00B638BF">
        <w:rPr>
          <w:rFonts w:ascii="Lato" w:hAnsi="Lato" w:cs="Arial"/>
          <w:b/>
        </w:rPr>
        <w:t xml:space="preserve">Portal </w:t>
      </w:r>
      <w:r w:rsidR="00EA6E94">
        <w:rPr>
          <w:rFonts w:ascii="Lato" w:hAnsi="Lato" w:cs="Arial"/>
          <w:b/>
        </w:rPr>
        <w:t>de Transparencia</w:t>
      </w:r>
      <w:r w:rsidR="00EA6E94" w:rsidRPr="00B638BF">
        <w:rPr>
          <w:rFonts w:ascii="Lato" w:hAnsi="Lato" w:cs="Arial"/>
          <w:b/>
        </w:rPr>
        <w:t xml:space="preserve"> </w:t>
      </w:r>
      <w:r w:rsidR="00B638BF" w:rsidRPr="00B638BF">
        <w:rPr>
          <w:rFonts w:ascii="Lato" w:hAnsi="Lato" w:cs="Arial"/>
          <w:b/>
        </w:rPr>
        <w:t xml:space="preserve">del Poder Judicial </w:t>
      </w:r>
      <w:r w:rsidR="00B638BF">
        <w:rPr>
          <w:rFonts w:ascii="Lato" w:hAnsi="Lato" w:cs="Arial"/>
        </w:rPr>
        <w:t xml:space="preserve">del Estado de Baja California, </w:t>
      </w:r>
      <w:r w:rsidR="00DA5D99">
        <w:rPr>
          <w:rFonts w:ascii="Lato" w:hAnsi="Lato" w:cs="Arial"/>
        </w:rPr>
        <w:t xml:space="preserve">para cumplir </w:t>
      </w:r>
      <w:r w:rsidR="008F24EB">
        <w:rPr>
          <w:rFonts w:ascii="Lato" w:hAnsi="Lato" w:cs="Arial"/>
        </w:rPr>
        <w:t>con los Lineamientos técnicos generales para la publicación, homologación y estandarización de la información de las obligaciones establecidas en la Ley General de Transparencia y Acceso a la Información Pública, en este caso, referente a</w:t>
      </w:r>
      <w:r w:rsidR="00DA5D99">
        <w:rPr>
          <w:rFonts w:ascii="Lato" w:hAnsi="Lato" w:cs="Arial"/>
        </w:rPr>
        <w:t xml:space="preserve"> lo dispuesto en la obligación establecida en el artículo 70 de la Ley General, que corresponde al 81 de nuestra Ley Local, relativa a</w:t>
      </w:r>
      <w:r w:rsidR="006F376B">
        <w:rPr>
          <w:rFonts w:ascii="Lato" w:hAnsi="Lato" w:cs="Arial"/>
        </w:rPr>
        <w:t xml:space="preserve"> la publicación de: </w:t>
      </w:r>
      <w:r w:rsidR="00DA5D99" w:rsidRPr="007F40B6">
        <w:rPr>
          <w:rFonts w:ascii="Lato" w:hAnsi="Lato" w:cs="Arial"/>
          <w:i/>
        </w:rPr>
        <w:t xml:space="preserve">“(…) XXXIX. </w:t>
      </w:r>
      <w:r w:rsidR="00DA5D99" w:rsidRPr="001564E5">
        <w:rPr>
          <w:rFonts w:ascii="Lato" w:hAnsi="Lato" w:cs="Arial"/>
          <w:b/>
          <w:i/>
        </w:rPr>
        <w:t>Las actas y resoluciones del Comité</w:t>
      </w:r>
      <w:r w:rsidR="00DA5D99" w:rsidRPr="007F40B6">
        <w:rPr>
          <w:rFonts w:ascii="Lato" w:hAnsi="Lato" w:cs="Arial"/>
          <w:i/>
        </w:rPr>
        <w:t xml:space="preserve"> de Transparencia de los Sujetos Obligados</w:t>
      </w:r>
      <w:r w:rsidR="00DA5D99">
        <w:rPr>
          <w:rFonts w:ascii="Lato" w:hAnsi="Lato" w:cs="Arial"/>
          <w:i/>
        </w:rPr>
        <w:t>”</w:t>
      </w:r>
      <w:r w:rsidR="006F376B">
        <w:rPr>
          <w:rFonts w:ascii="Lato" w:hAnsi="Lato" w:cs="Arial"/>
          <w:i/>
        </w:rPr>
        <w:t>.</w:t>
      </w:r>
    </w:p>
    <w:p w:rsidR="00AC557A" w:rsidRPr="002608DF" w:rsidRDefault="00B638BF" w:rsidP="00C96757">
      <w:pPr>
        <w:spacing w:before="60" w:line="348" w:lineRule="auto"/>
        <w:jc w:val="both"/>
        <w:rPr>
          <w:rFonts w:ascii="Lato" w:hAnsi="Lato" w:cs="Arial"/>
        </w:rPr>
      </w:pPr>
      <w:r>
        <w:rPr>
          <w:rFonts w:ascii="Lato" w:hAnsi="Lato" w:cs="Arial"/>
          <w:i/>
        </w:rPr>
        <w:t xml:space="preserve"> </w:t>
      </w:r>
    </w:p>
    <w:p w:rsidR="00DF76A5" w:rsidRPr="00D13C2D" w:rsidRDefault="00DF76A5" w:rsidP="00375896">
      <w:pPr>
        <w:spacing w:before="60" w:line="348" w:lineRule="auto"/>
        <w:jc w:val="both"/>
        <w:rPr>
          <w:rFonts w:ascii="Lato" w:hAnsi="Lato" w:cs="Arial"/>
          <w:sz w:val="22"/>
          <w:szCs w:val="22"/>
        </w:rPr>
      </w:pPr>
      <w:r w:rsidRPr="007A2FA2">
        <w:rPr>
          <w:rFonts w:ascii="Lato" w:hAnsi="Lato" w:cs="Arial"/>
        </w:rPr>
        <w:t xml:space="preserve">Visto </w:t>
      </w:r>
      <w:r w:rsidRPr="00E27662">
        <w:rPr>
          <w:rFonts w:ascii="Lato" w:hAnsi="Lato" w:cs="Arial"/>
          <w:b/>
        </w:rPr>
        <w:t>el proyecto de resolución</w:t>
      </w:r>
      <w:r w:rsidRPr="007A2FA2">
        <w:rPr>
          <w:rFonts w:ascii="Lato" w:hAnsi="Lato" w:cs="Arial"/>
        </w:rPr>
        <w:t xml:space="preserve"> presentado por la </w:t>
      </w:r>
      <w:r w:rsidR="00A02A73">
        <w:rPr>
          <w:rFonts w:ascii="Lato" w:hAnsi="Lato" w:cs="Arial"/>
        </w:rPr>
        <w:t xml:space="preserve">Directora de la Unidad de Transparencia y </w:t>
      </w:r>
      <w:r w:rsidRPr="007A2FA2">
        <w:rPr>
          <w:rFonts w:ascii="Lato" w:hAnsi="Lato" w:cs="Arial"/>
        </w:rPr>
        <w:t>Secretaria Técnica</w:t>
      </w:r>
      <w:r w:rsidR="00A02A73">
        <w:rPr>
          <w:rFonts w:ascii="Lato" w:hAnsi="Lato" w:cs="Arial"/>
        </w:rPr>
        <w:t xml:space="preserve"> de este Comité</w:t>
      </w:r>
      <w:r w:rsidRPr="007A2FA2">
        <w:rPr>
          <w:rFonts w:ascii="Lato" w:hAnsi="Lato" w:cs="Arial"/>
        </w:rPr>
        <w:t>, el Presidente somete a discusión el asunto y con las f</w:t>
      </w:r>
      <w:r w:rsidR="00E76237">
        <w:rPr>
          <w:rFonts w:ascii="Lato" w:hAnsi="Lato" w:cs="Arial"/>
        </w:rPr>
        <w:t>acultades que se le confieren a este organismo</w:t>
      </w:r>
      <w:r w:rsidRPr="007A2FA2">
        <w:rPr>
          <w:rFonts w:ascii="Lato" w:hAnsi="Lato" w:cs="Arial"/>
        </w:rPr>
        <w:t xml:space="preserve">, </w:t>
      </w:r>
      <w:r w:rsidR="00D1627F">
        <w:rPr>
          <w:rFonts w:ascii="Lato" w:hAnsi="Lato" w:cs="Arial"/>
        </w:rPr>
        <w:t xml:space="preserve">en los artículos 54 de la Ley de Transparencia y Acceso a la Información para el Estado de Baja California; 11 y 13 del Reglamento para la Transparencia y el Acceso a la Información Pública del Poder Judicial de Estado de Baja California y 36 del Reglamento de la Ley estatal de la materia,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</w:t>
      </w:r>
      <w:r w:rsidR="00A61547">
        <w:rPr>
          <w:rFonts w:ascii="Lato" w:hAnsi="Lato" w:cs="Arial"/>
          <w:b/>
        </w:rPr>
        <w:t xml:space="preserve">legales fundamentos, </w:t>
      </w:r>
      <w:r w:rsidR="00E76237">
        <w:rPr>
          <w:rFonts w:ascii="Lato" w:hAnsi="Lato" w:cs="Arial"/>
          <w:b/>
        </w:rPr>
        <w:t xml:space="preserve">la propuesta de </w:t>
      </w:r>
      <w:r w:rsidR="00D1627F" w:rsidRPr="00D1627F">
        <w:rPr>
          <w:rFonts w:ascii="Lato" w:hAnsi="Lato" w:cs="Arial"/>
          <w:b/>
          <w:u w:val="single"/>
        </w:rPr>
        <w:t>Calendario de Sesiones Ordinarias</w:t>
      </w:r>
      <w:r w:rsidR="00D1627F">
        <w:rPr>
          <w:rFonts w:ascii="Lato" w:hAnsi="Lato" w:cs="Arial"/>
          <w:b/>
        </w:rPr>
        <w:t xml:space="preserve"> del Comité de Transparencia</w:t>
      </w:r>
      <w:r w:rsidR="00E76237">
        <w:rPr>
          <w:rFonts w:ascii="Lato" w:hAnsi="Lato" w:cs="Arial"/>
          <w:b/>
        </w:rPr>
        <w:t xml:space="preserve"> y su publicación </w:t>
      </w:r>
      <w:r w:rsidR="006F376B">
        <w:rPr>
          <w:rFonts w:ascii="Lato" w:hAnsi="Lato" w:cs="Arial"/>
          <w:b/>
        </w:rPr>
        <w:t xml:space="preserve">tanto </w:t>
      </w:r>
      <w:r w:rsidR="00E76237">
        <w:rPr>
          <w:rFonts w:ascii="Lato" w:hAnsi="Lato" w:cs="Arial"/>
          <w:b/>
        </w:rPr>
        <w:t>en la Plataforma Nacional de Transparencia</w:t>
      </w:r>
      <w:r w:rsidR="00B638BF">
        <w:rPr>
          <w:rFonts w:ascii="Lato" w:hAnsi="Lato" w:cs="Arial"/>
          <w:b/>
        </w:rPr>
        <w:t xml:space="preserve"> </w:t>
      </w:r>
      <w:r w:rsidR="006F376B">
        <w:rPr>
          <w:rFonts w:ascii="Lato" w:hAnsi="Lato" w:cs="Arial"/>
          <w:b/>
        </w:rPr>
        <w:t xml:space="preserve">como </w:t>
      </w:r>
      <w:r w:rsidR="00B638BF">
        <w:rPr>
          <w:rFonts w:ascii="Lato" w:hAnsi="Lato" w:cs="Arial"/>
          <w:b/>
        </w:rPr>
        <w:t xml:space="preserve">en el </w:t>
      </w:r>
      <w:r w:rsidR="00EA6E94" w:rsidRPr="00B638BF">
        <w:rPr>
          <w:rFonts w:ascii="Lato" w:hAnsi="Lato" w:cs="Arial"/>
          <w:b/>
        </w:rPr>
        <w:t xml:space="preserve">Portal </w:t>
      </w:r>
      <w:r w:rsidR="00EA6E94">
        <w:rPr>
          <w:rFonts w:ascii="Lato" w:hAnsi="Lato" w:cs="Arial"/>
          <w:b/>
        </w:rPr>
        <w:t>de Transparencia</w:t>
      </w:r>
      <w:r w:rsidR="00EA6E94" w:rsidRPr="00B638BF">
        <w:rPr>
          <w:rFonts w:ascii="Lato" w:hAnsi="Lato" w:cs="Arial"/>
          <w:b/>
        </w:rPr>
        <w:t xml:space="preserve"> </w:t>
      </w:r>
      <w:r w:rsidR="00B638BF">
        <w:rPr>
          <w:rFonts w:ascii="Lato" w:hAnsi="Lato" w:cs="Arial"/>
          <w:b/>
        </w:rPr>
        <w:t>del Poder Judicial del Estado</w:t>
      </w:r>
      <w:r w:rsidR="00D1627F">
        <w:rPr>
          <w:rFonts w:ascii="Lato" w:hAnsi="Lato" w:cs="Arial"/>
          <w:b/>
        </w:rPr>
        <w:t xml:space="preserve">, </w:t>
      </w:r>
      <w:r w:rsidRPr="00D13C2D">
        <w:rPr>
          <w:rFonts w:ascii="Lato" w:hAnsi="Lato" w:cs="Arial"/>
          <w:sz w:val="22"/>
          <w:szCs w:val="22"/>
        </w:rPr>
        <w:t xml:space="preserve">CONSIDERANDO QUE: </w:t>
      </w:r>
    </w:p>
    <w:p w:rsidR="00DF76A5" w:rsidRPr="00D13C2D" w:rsidRDefault="00DF76A5" w:rsidP="00D45274">
      <w:pPr>
        <w:spacing w:line="360" w:lineRule="auto"/>
        <w:jc w:val="both"/>
        <w:rPr>
          <w:rFonts w:ascii="Lato" w:hAnsi="Lato" w:cs="Arial"/>
          <w:sz w:val="18"/>
        </w:rPr>
      </w:pPr>
    </w:p>
    <w:p w:rsidR="00CD30B1" w:rsidRDefault="001F0D90" w:rsidP="00D1627F">
      <w:pPr>
        <w:spacing w:line="360" w:lineRule="auto"/>
        <w:jc w:val="both"/>
        <w:rPr>
          <w:rFonts w:ascii="Lato" w:hAnsi="Lato" w:cs="Arial"/>
        </w:rPr>
      </w:pPr>
      <w:r w:rsidRPr="00DA25F8">
        <w:rPr>
          <w:rFonts w:ascii="Lato" w:hAnsi="Lato" w:cs="Arial"/>
        </w:rPr>
        <w:t xml:space="preserve">1) </w:t>
      </w:r>
      <w:r w:rsidR="00D1627F">
        <w:rPr>
          <w:rFonts w:ascii="Lato" w:hAnsi="Lato" w:cs="Arial"/>
        </w:rPr>
        <w:t xml:space="preserve">De conformidad a los artículos 39 del Reglamento de la Ley de Transparencia y Acceso a la Información para el Estado de Baja California y 12 del Reglamento para la Transparencia y el Acceso a la Información Pública del Poder Judicial de Estado, </w:t>
      </w:r>
      <w:r w:rsidR="00D1627F" w:rsidRPr="007F7A0B">
        <w:rPr>
          <w:rFonts w:ascii="Lato" w:hAnsi="Lato" w:cs="Arial"/>
          <w:b/>
        </w:rPr>
        <w:t>el Comité deberá sesionar de manera ordinaria, cuando menos una vez cada tres meses</w:t>
      </w:r>
      <w:r w:rsidR="00D1627F">
        <w:rPr>
          <w:rFonts w:ascii="Lato" w:hAnsi="Lato" w:cs="Arial"/>
        </w:rPr>
        <w:t xml:space="preserve"> y de manera extraordinaria, las veces que sea necesario para e</w:t>
      </w:r>
      <w:r w:rsidR="007F7A0B">
        <w:rPr>
          <w:rFonts w:ascii="Lato" w:hAnsi="Lato" w:cs="Arial"/>
        </w:rPr>
        <w:t>l cumplimiento de sus funciones, previa convocatoria.</w:t>
      </w:r>
    </w:p>
    <w:p w:rsidR="007F7A0B" w:rsidRPr="00DA25F8" w:rsidRDefault="007F7A0B" w:rsidP="00D1627F">
      <w:pPr>
        <w:spacing w:line="360" w:lineRule="auto"/>
        <w:jc w:val="both"/>
        <w:rPr>
          <w:rFonts w:ascii="Lato" w:hAnsi="Lato" w:cs="Arial"/>
        </w:rPr>
      </w:pPr>
    </w:p>
    <w:p w:rsidR="00E25544" w:rsidRDefault="007C2B36" w:rsidP="00907224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 xml:space="preserve">2) </w:t>
      </w:r>
      <w:r w:rsidR="002D42A3">
        <w:rPr>
          <w:rFonts w:ascii="Lato" w:hAnsi="Lato" w:cs="Arial"/>
        </w:rPr>
        <w:t xml:space="preserve">El Sistema Nacional de Transparencia, a través de su Consejo Nacional, acordó y publicó </w:t>
      </w:r>
      <w:r w:rsidR="007F40B6">
        <w:rPr>
          <w:rFonts w:ascii="Lato" w:hAnsi="Lato" w:cs="Arial"/>
        </w:rPr>
        <w:t xml:space="preserve">el 5 de noviembre del 2020, el </w:t>
      </w:r>
      <w:r w:rsidR="00786976">
        <w:rPr>
          <w:rFonts w:ascii="Lato" w:hAnsi="Lato" w:cs="Arial"/>
        </w:rPr>
        <w:t>a</w:t>
      </w:r>
      <w:r w:rsidR="007F40B6">
        <w:rPr>
          <w:rFonts w:ascii="Lato" w:hAnsi="Lato" w:cs="Arial"/>
        </w:rPr>
        <w:t xml:space="preserve">cuerdo mediante el cual se modifican los 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difundir los sujetos obligados en los portales de internet y en la Plataforma Nacional de Transparencia, así como de los criterios, tablas y formatos contenidos en los anexos de los propios lineamientos, derivados de la reforma y/o entrada en vigor de diversas normas generales y adecuaciones solicitadas por organismos garantes.  </w:t>
      </w:r>
    </w:p>
    <w:p w:rsidR="007F40B6" w:rsidRDefault="007F40B6" w:rsidP="00907224">
      <w:pPr>
        <w:spacing w:line="348" w:lineRule="auto"/>
        <w:jc w:val="both"/>
        <w:rPr>
          <w:rFonts w:ascii="Lato" w:hAnsi="Lato" w:cs="Arial"/>
        </w:rPr>
      </w:pPr>
    </w:p>
    <w:p w:rsidR="007F40B6" w:rsidRPr="007F40B6" w:rsidRDefault="007F40B6" w:rsidP="00FE4C31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En dicho Acuerdo, se observa en la página 61, que para la obligación establecida en el artículo 70 de la Ley General, que corresponde al 81 de nuestra Ley Local, relativa a </w:t>
      </w:r>
      <w:r w:rsidRPr="007F40B6">
        <w:rPr>
          <w:rFonts w:ascii="Lato" w:hAnsi="Lato" w:cs="Arial"/>
          <w:i/>
        </w:rPr>
        <w:t xml:space="preserve">“(…) XXXIX. </w:t>
      </w:r>
      <w:r w:rsidRPr="001564E5">
        <w:rPr>
          <w:rFonts w:ascii="Lato" w:hAnsi="Lato" w:cs="Arial"/>
          <w:b/>
          <w:i/>
        </w:rPr>
        <w:t>Las actas y resoluciones del Comité</w:t>
      </w:r>
      <w:r w:rsidRPr="007F40B6">
        <w:rPr>
          <w:rFonts w:ascii="Lato" w:hAnsi="Lato" w:cs="Arial"/>
          <w:i/>
        </w:rPr>
        <w:t xml:space="preserve"> de Transparencia de los Sujetos Obligados</w:t>
      </w:r>
      <w:r w:rsidR="001564E5">
        <w:rPr>
          <w:rFonts w:ascii="Lato" w:hAnsi="Lato" w:cs="Arial"/>
          <w:i/>
        </w:rPr>
        <w:t xml:space="preserve">”, </w:t>
      </w:r>
      <w:r w:rsidRPr="001564E5">
        <w:rPr>
          <w:rFonts w:ascii="Lato" w:hAnsi="Lato" w:cs="Arial"/>
        </w:rPr>
        <w:t xml:space="preserve">se </w:t>
      </w:r>
      <w:r w:rsidRPr="007F40B6">
        <w:rPr>
          <w:rFonts w:ascii="Lato" w:hAnsi="Lato" w:cs="Arial"/>
        </w:rPr>
        <w:t xml:space="preserve">debe cumplir con los criterios </w:t>
      </w:r>
      <w:r>
        <w:rPr>
          <w:rFonts w:ascii="Lato" w:hAnsi="Lato" w:cs="Arial"/>
        </w:rPr>
        <w:t>establecidos en 4 formatos</w:t>
      </w:r>
      <w:r w:rsidR="001564E5">
        <w:rPr>
          <w:rFonts w:ascii="Lato" w:hAnsi="Lato" w:cs="Arial"/>
        </w:rPr>
        <w:t xml:space="preserve"> diseñados por el propio Sistema Nacional</w:t>
      </w:r>
      <w:r>
        <w:rPr>
          <w:rFonts w:ascii="Lato" w:hAnsi="Lato" w:cs="Arial"/>
        </w:rPr>
        <w:t xml:space="preserve">, </w:t>
      </w:r>
      <w:r w:rsidRPr="007F40B6">
        <w:rPr>
          <w:rFonts w:ascii="Lato" w:hAnsi="Lato" w:cs="Arial"/>
        </w:rPr>
        <w:t xml:space="preserve">entre </w:t>
      </w:r>
      <w:r w:rsidR="00786976">
        <w:rPr>
          <w:rFonts w:ascii="Lato" w:hAnsi="Lato" w:cs="Arial"/>
        </w:rPr>
        <w:t>ellos el correspondiente a</w:t>
      </w:r>
      <w:r>
        <w:rPr>
          <w:rFonts w:ascii="Lato" w:hAnsi="Lato" w:cs="Arial"/>
        </w:rPr>
        <w:t>l Calendario de Sesiones Ordinarias que celebrará el Comité de Transparencia en todo el ejercicio</w:t>
      </w:r>
      <w:r w:rsidR="001564E5">
        <w:rPr>
          <w:rFonts w:ascii="Lato" w:hAnsi="Lato" w:cs="Arial"/>
        </w:rPr>
        <w:t xml:space="preserve"> y </w:t>
      </w:r>
      <w:r>
        <w:rPr>
          <w:rFonts w:ascii="Lato" w:hAnsi="Lato" w:cs="Arial"/>
        </w:rPr>
        <w:t>los hipervínculos a las actas de las sesiones que se han celebrado a lo largo del año</w:t>
      </w:r>
      <w:r w:rsidR="001564E5">
        <w:rPr>
          <w:rFonts w:ascii="Lato" w:hAnsi="Lato" w:cs="Arial"/>
        </w:rPr>
        <w:t>.</w:t>
      </w:r>
      <w:r w:rsidRPr="007F40B6">
        <w:rPr>
          <w:rFonts w:ascii="Lato" w:hAnsi="Lato" w:cs="Arial"/>
        </w:rPr>
        <w:t xml:space="preserve"> </w:t>
      </w:r>
    </w:p>
    <w:p w:rsidR="00DA5D99" w:rsidRPr="007F40B6" w:rsidRDefault="00DA5D99" w:rsidP="00D45274">
      <w:pPr>
        <w:spacing w:line="360" w:lineRule="auto"/>
        <w:jc w:val="both"/>
        <w:rPr>
          <w:rFonts w:ascii="Lato" w:hAnsi="Lato" w:cs="Arial"/>
        </w:rPr>
      </w:pPr>
    </w:p>
    <w:p w:rsidR="00E1385A" w:rsidRDefault="008F24EB" w:rsidP="00FF2768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F76A5" w:rsidRPr="007A2FA2">
        <w:rPr>
          <w:rFonts w:ascii="Lato" w:hAnsi="Lato" w:cs="Arial"/>
        </w:rPr>
        <w:t>)</w:t>
      </w:r>
      <w:r w:rsidR="00E1385A">
        <w:rPr>
          <w:rFonts w:ascii="Lato" w:hAnsi="Lato" w:cs="Arial"/>
        </w:rPr>
        <w:t xml:space="preserve"> En virtud de lo anterior, </w:t>
      </w:r>
      <w:r w:rsidR="00E1385A" w:rsidRPr="008F24EB">
        <w:rPr>
          <w:rFonts w:ascii="Lato" w:hAnsi="Lato" w:cs="Arial"/>
          <w:b/>
        </w:rPr>
        <w:t>se propone el siguiente calendario</w:t>
      </w:r>
      <w:r w:rsidR="00E1385A">
        <w:rPr>
          <w:rFonts w:ascii="Lato" w:hAnsi="Lato" w:cs="Arial"/>
        </w:rPr>
        <w:t>:</w:t>
      </w:r>
    </w:p>
    <w:p w:rsidR="00E1385A" w:rsidRDefault="00E1385A" w:rsidP="00FF2768">
      <w:pPr>
        <w:spacing w:line="360" w:lineRule="auto"/>
        <w:jc w:val="both"/>
        <w:rPr>
          <w:rFonts w:ascii="Lato" w:hAnsi="Lato" w:cs="Arial"/>
        </w:rPr>
      </w:pPr>
    </w:p>
    <w:p w:rsidR="00E1385A" w:rsidRDefault="00E1385A" w:rsidP="00B638BF">
      <w:pPr>
        <w:spacing w:line="312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CALENDARIO DE SESIONES ORDINARIAS DEL COMITÉ PARA LA TRANSPARENCIA, ACCESO A LA</w:t>
      </w:r>
      <w:r w:rsidR="00AC557A">
        <w:rPr>
          <w:rFonts w:ascii="Lato" w:hAnsi="Lato" w:cs="Arial"/>
        </w:rPr>
        <w:t xml:space="preserve"> INFORMACIÓN PÚBLICA Y PROTECCIÓ</w:t>
      </w:r>
      <w:r>
        <w:rPr>
          <w:rFonts w:ascii="Lato" w:hAnsi="Lato" w:cs="Arial"/>
        </w:rPr>
        <w:t>N DE DATOS PERSONALES DEL PODER JUDICIAL DEL ESTADO DE BAJA CALIFORNIA, EJERCICIO ANUAL 202</w:t>
      </w:r>
      <w:r w:rsidR="00EA6E94">
        <w:rPr>
          <w:rFonts w:ascii="Lato" w:hAnsi="Lato" w:cs="Arial"/>
        </w:rPr>
        <w:t>2</w:t>
      </w:r>
      <w:r>
        <w:rPr>
          <w:rFonts w:ascii="Lato" w:hAnsi="Lato" w:cs="Arial"/>
        </w:rPr>
        <w:t>.</w:t>
      </w:r>
    </w:p>
    <w:p w:rsidR="00E1385A" w:rsidRPr="00FE4C31" w:rsidRDefault="00E1385A" w:rsidP="00B638BF">
      <w:pPr>
        <w:spacing w:line="336" w:lineRule="auto"/>
        <w:jc w:val="both"/>
        <w:rPr>
          <w:rFonts w:ascii="Lato" w:hAnsi="Lato" w:cs="Arial"/>
          <w:sz w:val="12"/>
        </w:rPr>
      </w:pPr>
    </w:p>
    <w:tbl>
      <w:tblPr>
        <w:tblStyle w:val="Tablaconcuadrcula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15"/>
        <w:gridCol w:w="1595"/>
        <w:gridCol w:w="3261"/>
      </w:tblGrid>
      <w:tr w:rsidR="00786976" w:rsidRPr="00786976" w:rsidTr="00786976">
        <w:trPr>
          <w:jc w:val="center"/>
        </w:trPr>
        <w:tc>
          <w:tcPr>
            <w:tcW w:w="2235" w:type="dxa"/>
            <w:vAlign w:val="center"/>
          </w:tcPr>
          <w:p w:rsidR="00786976" w:rsidRPr="00786976" w:rsidRDefault="00786976" w:rsidP="00B638BF">
            <w:pPr>
              <w:spacing w:line="336" w:lineRule="auto"/>
              <w:jc w:val="center"/>
              <w:rPr>
                <w:rFonts w:ascii="Lato" w:hAnsi="Lato" w:cs="Arial"/>
                <w:b/>
              </w:rPr>
            </w:pPr>
            <w:r w:rsidRPr="00786976">
              <w:rPr>
                <w:rFonts w:ascii="Lato" w:hAnsi="Lato" w:cs="Arial"/>
                <w:b/>
              </w:rPr>
              <w:t>SESIÓN NÚMERO</w:t>
            </w:r>
          </w:p>
        </w:tc>
        <w:tc>
          <w:tcPr>
            <w:tcW w:w="2515" w:type="dxa"/>
            <w:vAlign w:val="center"/>
          </w:tcPr>
          <w:p w:rsidR="00786976" w:rsidRPr="00786976" w:rsidRDefault="00786976" w:rsidP="00B638BF">
            <w:pPr>
              <w:spacing w:line="336" w:lineRule="auto"/>
              <w:jc w:val="center"/>
              <w:rPr>
                <w:rFonts w:ascii="Lato" w:hAnsi="Lato" w:cs="Arial"/>
                <w:b/>
              </w:rPr>
            </w:pPr>
            <w:r w:rsidRPr="00786976">
              <w:rPr>
                <w:rFonts w:ascii="Lato" w:hAnsi="Lato" w:cs="Arial"/>
                <w:b/>
              </w:rPr>
              <w:t>FECHA</w:t>
            </w:r>
          </w:p>
        </w:tc>
        <w:tc>
          <w:tcPr>
            <w:tcW w:w="1595" w:type="dxa"/>
            <w:vAlign w:val="center"/>
          </w:tcPr>
          <w:p w:rsidR="00786976" w:rsidRPr="00786976" w:rsidRDefault="00786976" w:rsidP="00B638BF">
            <w:pPr>
              <w:spacing w:line="336" w:lineRule="auto"/>
              <w:jc w:val="center"/>
              <w:rPr>
                <w:rFonts w:ascii="Lato" w:hAnsi="Lato" w:cs="Arial"/>
                <w:b/>
              </w:rPr>
            </w:pPr>
            <w:r w:rsidRPr="00786976">
              <w:rPr>
                <w:rFonts w:ascii="Lato" w:hAnsi="Lato" w:cs="Arial"/>
                <w:b/>
              </w:rPr>
              <w:t>HORARIO</w:t>
            </w:r>
          </w:p>
        </w:tc>
        <w:tc>
          <w:tcPr>
            <w:tcW w:w="3261" w:type="dxa"/>
            <w:vAlign w:val="center"/>
          </w:tcPr>
          <w:p w:rsidR="00786976" w:rsidRPr="00786976" w:rsidRDefault="00786976" w:rsidP="00B638BF">
            <w:pPr>
              <w:spacing w:line="336" w:lineRule="auto"/>
              <w:jc w:val="center"/>
              <w:rPr>
                <w:rFonts w:ascii="Lato" w:hAnsi="Lato" w:cs="Arial"/>
                <w:b/>
              </w:rPr>
            </w:pPr>
            <w:r w:rsidRPr="00786976">
              <w:rPr>
                <w:rFonts w:ascii="Lato" w:hAnsi="Lato" w:cs="Arial"/>
                <w:b/>
              </w:rPr>
              <w:t>LUGAR</w:t>
            </w:r>
          </w:p>
        </w:tc>
      </w:tr>
      <w:tr w:rsidR="00786976" w:rsidTr="00786976">
        <w:trPr>
          <w:jc w:val="center"/>
        </w:trPr>
        <w:tc>
          <w:tcPr>
            <w:tcW w:w="2235" w:type="dxa"/>
            <w:vAlign w:val="center"/>
          </w:tcPr>
          <w:p w:rsidR="00786976" w:rsidRDefault="00786976" w:rsidP="00EA6E94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CT/SO/01/202</w:t>
            </w:r>
            <w:r w:rsidR="00EA6E94">
              <w:rPr>
                <w:rFonts w:ascii="Lato" w:hAnsi="Lato" w:cs="Arial"/>
              </w:rPr>
              <w:t>2</w:t>
            </w:r>
          </w:p>
        </w:tc>
        <w:tc>
          <w:tcPr>
            <w:tcW w:w="2515" w:type="dxa"/>
            <w:vAlign w:val="center"/>
          </w:tcPr>
          <w:p w:rsidR="00786976" w:rsidRDefault="00786976" w:rsidP="00EA6E94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Marzo 2</w:t>
            </w:r>
            <w:r w:rsidR="008F24EB">
              <w:rPr>
                <w:rFonts w:ascii="Lato" w:hAnsi="Lato" w:cs="Arial"/>
              </w:rPr>
              <w:t>3</w:t>
            </w:r>
            <w:r w:rsidR="00A60324">
              <w:rPr>
                <w:rFonts w:ascii="Lato" w:hAnsi="Lato" w:cs="Arial"/>
              </w:rPr>
              <w:t>/</w:t>
            </w:r>
            <w:r>
              <w:rPr>
                <w:rFonts w:ascii="Lato" w:hAnsi="Lato" w:cs="Arial"/>
              </w:rPr>
              <w:t>202</w:t>
            </w:r>
            <w:r w:rsidR="00EA6E94">
              <w:rPr>
                <w:rFonts w:ascii="Lato" w:hAnsi="Lato" w:cs="Arial"/>
              </w:rPr>
              <w:t>2</w:t>
            </w:r>
          </w:p>
        </w:tc>
        <w:tc>
          <w:tcPr>
            <w:tcW w:w="1595" w:type="dxa"/>
            <w:vAlign w:val="center"/>
          </w:tcPr>
          <w:p w:rsidR="00786976" w:rsidRDefault="00786976" w:rsidP="00B638BF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13:30 horas</w:t>
            </w:r>
          </w:p>
        </w:tc>
        <w:tc>
          <w:tcPr>
            <w:tcW w:w="3261" w:type="dxa"/>
            <w:vAlign w:val="center"/>
          </w:tcPr>
          <w:p w:rsidR="00786976" w:rsidRDefault="00786976" w:rsidP="00B638BF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Sala de Sesiones del Consejo</w:t>
            </w:r>
          </w:p>
        </w:tc>
      </w:tr>
      <w:tr w:rsidR="00786976" w:rsidTr="00786976">
        <w:trPr>
          <w:jc w:val="center"/>
        </w:trPr>
        <w:tc>
          <w:tcPr>
            <w:tcW w:w="2235" w:type="dxa"/>
            <w:vAlign w:val="center"/>
          </w:tcPr>
          <w:p w:rsidR="00786976" w:rsidRDefault="00786976" w:rsidP="00EA6E94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CT/SO/02/202</w:t>
            </w:r>
            <w:r w:rsidR="00EA6E94">
              <w:rPr>
                <w:rFonts w:ascii="Lato" w:hAnsi="Lato" w:cs="Arial"/>
              </w:rPr>
              <w:t>2</w:t>
            </w:r>
          </w:p>
        </w:tc>
        <w:tc>
          <w:tcPr>
            <w:tcW w:w="2515" w:type="dxa"/>
            <w:vAlign w:val="center"/>
          </w:tcPr>
          <w:p w:rsidR="00786976" w:rsidRDefault="008F24EB" w:rsidP="00EA6E94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Junio 22</w:t>
            </w:r>
            <w:r w:rsidR="00A60324">
              <w:rPr>
                <w:rFonts w:ascii="Lato" w:hAnsi="Lato" w:cs="Arial"/>
              </w:rPr>
              <w:t>/</w:t>
            </w:r>
            <w:bookmarkStart w:id="0" w:name="_GoBack"/>
            <w:bookmarkEnd w:id="0"/>
            <w:r w:rsidR="00786976">
              <w:rPr>
                <w:rFonts w:ascii="Lato" w:hAnsi="Lato" w:cs="Arial"/>
              </w:rPr>
              <w:t>202</w:t>
            </w:r>
            <w:r w:rsidR="00EA6E94">
              <w:rPr>
                <w:rFonts w:ascii="Lato" w:hAnsi="Lato" w:cs="Arial"/>
              </w:rPr>
              <w:t>2</w:t>
            </w:r>
          </w:p>
        </w:tc>
        <w:tc>
          <w:tcPr>
            <w:tcW w:w="1595" w:type="dxa"/>
            <w:vAlign w:val="center"/>
          </w:tcPr>
          <w:p w:rsidR="00786976" w:rsidRDefault="00786976" w:rsidP="00B638BF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13:30 horas</w:t>
            </w:r>
          </w:p>
        </w:tc>
        <w:tc>
          <w:tcPr>
            <w:tcW w:w="3261" w:type="dxa"/>
            <w:vAlign w:val="center"/>
          </w:tcPr>
          <w:p w:rsidR="00786976" w:rsidRDefault="00786976" w:rsidP="00B638BF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Sala de Sesiones del Consejo</w:t>
            </w:r>
          </w:p>
        </w:tc>
      </w:tr>
      <w:tr w:rsidR="00786976" w:rsidTr="00786976">
        <w:trPr>
          <w:jc w:val="center"/>
        </w:trPr>
        <w:tc>
          <w:tcPr>
            <w:tcW w:w="2235" w:type="dxa"/>
            <w:vAlign w:val="center"/>
          </w:tcPr>
          <w:p w:rsidR="00786976" w:rsidRDefault="00786976" w:rsidP="00EA6E94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CT/SO/03/202</w:t>
            </w:r>
            <w:r w:rsidR="00EA6E94">
              <w:rPr>
                <w:rFonts w:ascii="Lato" w:hAnsi="Lato" w:cs="Arial"/>
              </w:rPr>
              <w:t>2</w:t>
            </w:r>
          </w:p>
        </w:tc>
        <w:tc>
          <w:tcPr>
            <w:tcW w:w="2515" w:type="dxa"/>
            <w:vAlign w:val="center"/>
          </w:tcPr>
          <w:p w:rsidR="00786976" w:rsidRDefault="008F24EB" w:rsidP="00EA6E94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Septiembre 21</w:t>
            </w:r>
            <w:r w:rsidR="00786976">
              <w:rPr>
                <w:rFonts w:ascii="Lato" w:hAnsi="Lato" w:cs="Arial"/>
              </w:rPr>
              <w:t>/202</w:t>
            </w:r>
            <w:r w:rsidR="00EA6E94">
              <w:rPr>
                <w:rFonts w:ascii="Lato" w:hAnsi="Lato" w:cs="Arial"/>
              </w:rPr>
              <w:t>2</w:t>
            </w:r>
          </w:p>
        </w:tc>
        <w:tc>
          <w:tcPr>
            <w:tcW w:w="1595" w:type="dxa"/>
            <w:vAlign w:val="center"/>
          </w:tcPr>
          <w:p w:rsidR="00786976" w:rsidRDefault="00786976" w:rsidP="00B638BF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13:30 horas</w:t>
            </w:r>
          </w:p>
        </w:tc>
        <w:tc>
          <w:tcPr>
            <w:tcW w:w="3261" w:type="dxa"/>
            <w:vAlign w:val="center"/>
          </w:tcPr>
          <w:p w:rsidR="00786976" w:rsidRDefault="00786976" w:rsidP="00B638BF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Sala de Sesiones del Consejo</w:t>
            </w:r>
          </w:p>
        </w:tc>
      </w:tr>
      <w:tr w:rsidR="00786976" w:rsidTr="00786976">
        <w:trPr>
          <w:jc w:val="center"/>
        </w:trPr>
        <w:tc>
          <w:tcPr>
            <w:tcW w:w="2235" w:type="dxa"/>
            <w:vAlign w:val="center"/>
          </w:tcPr>
          <w:p w:rsidR="00786976" w:rsidRDefault="00786976" w:rsidP="00EA6E94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CT/SO/0</w:t>
            </w:r>
            <w:r w:rsidR="00AC557A">
              <w:rPr>
                <w:rFonts w:ascii="Lato" w:hAnsi="Lato" w:cs="Arial"/>
              </w:rPr>
              <w:t>4</w:t>
            </w:r>
            <w:r>
              <w:rPr>
                <w:rFonts w:ascii="Lato" w:hAnsi="Lato" w:cs="Arial"/>
              </w:rPr>
              <w:t>/202</w:t>
            </w:r>
            <w:r w:rsidR="00EA6E94">
              <w:rPr>
                <w:rFonts w:ascii="Lato" w:hAnsi="Lato" w:cs="Arial"/>
              </w:rPr>
              <w:t>2</w:t>
            </w:r>
          </w:p>
        </w:tc>
        <w:tc>
          <w:tcPr>
            <w:tcW w:w="2515" w:type="dxa"/>
            <w:vAlign w:val="center"/>
          </w:tcPr>
          <w:p w:rsidR="00786976" w:rsidRDefault="008F24EB" w:rsidP="00EA6E94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Diciembre 14</w:t>
            </w:r>
            <w:r w:rsidR="00786976">
              <w:rPr>
                <w:rFonts w:ascii="Lato" w:hAnsi="Lato" w:cs="Arial"/>
              </w:rPr>
              <w:t>/202</w:t>
            </w:r>
            <w:r w:rsidR="00EA6E94">
              <w:rPr>
                <w:rFonts w:ascii="Lato" w:hAnsi="Lato" w:cs="Arial"/>
              </w:rPr>
              <w:t>2</w:t>
            </w:r>
          </w:p>
        </w:tc>
        <w:tc>
          <w:tcPr>
            <w:tcW w:w="1595" w:type="dxa"/>
            <w:vAlign w:val="center"/>
          </w:tcPr>
          <w:p w:rsidR="00786976" w:rsidRDefault="00786976" w:rsidP="00B638BF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13:30 horas</w:t>
            </w:r>
          </w:p>
        </w:tc>
        <w:tc>
          <w:tcPr>
            <w:tcW w:w="3261" w:type="dxa"/>
            <w:vAlign w:val="center"/>
          </w:tcPr>
          <w:p w:rsidR="00786976" w:rsidRDefault="00786976" w:rsidP="00B638BF">
            <w:pPr>
              <w:spacing w:line="336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Sala de Sesiones del Consejo</w:t>
            </w:r>
          </w:p>
        </w:tc>
      </w:tr>
    </w:tbl>
    <w:p w:rsidR="002D42A3" w:rsidRDefault="002D42A3" w:rsidP="00B638BF">
      <w:pPr>
        <w:spacing w:line="336" w:lineRule="auto"/>
        <w:jc w:val="both"/>
        <w:rPr>
          <w:rFonts w:ascii="Lato" w:hAnsi="Lato" w:cs="Arial"/>
        </w:rPr>
      </w:pPr>
    </w:p>
    <w:p w:rsidR="00FE4C31" w:rsidRDefault="00FE4C31" w:rsidP="00B638BF">
      <w:pPr>
        <w:spacing w:line="336" w:lineRule="auto"/>
        <w:jc w:val="both"/>
        <w:rPr>
          <w:rFonts w:ascii="Lato" w:hAnsi="Lato" w:cs="Arial"/>
        </w:rPr>
      </w:pPr>
      <w:r w:rsidRPr="008F24EB">
        <w:rPr>
          <w:rFonts w:ascii="Lato" w:hAnsi="Lato" w:cs="Arial"/>
          <w:b/>
        </w:rPr>
        <w:t xml:space="preserve">Igualmente se propone que además de difundir este Calendario en la Plataforma Nacional de Transparencia, se apruebe que la Unidad de Transparencia, en caso de que </w:t>
      </w:r>
      <w:r w:rsidRPr="008F24EB">
        <w:rPr>
          <w:rFonts w:ascii="Lato" w:hAnsi="Lato" w:cs="Arial"/>
          <w:b/>
        </w:rPr>
        <w:lastRenderedPageBreak/>
        <w:t>por cuestiones de agenda de los integrantes del Comité, que afecte el Quórum Legal y se tenga un cambio o nueva fecha, realice la modificación de las fechas de las sesiones que no cumplieron la agenda original, indicando la nueva fecha de celebración</w:t>
      </w:r>
      <w:r>
        <w:rPr>
          <w:rFonts w:ascii="Lato" w:hAnsi="Lato" w:cs="Arial"/>
        </w:rPr>
        <w:t xml:space="preserve">. </w:t>
      </w:r>
    </w:p>
    <w:p w:rsidR="00603757" w:rsidRPr="00FE4C31" w:rsidRDefault="00603757" w:rsidP="00B638BF">
      <w:pPr>
        <w:spacing w:line="336" w:lineRule="auto"/>
        <w:jc w:val="both"/>
        <w:rPr>
          <w:rFonts w:ascii="Lato" w:hAnsi="Lato" w:cs="Arial"/>
          <w:sz w:val="22"/>
        </w:rPr>
      </w:pPr>
    </w:p>
    <w:p w:rsidR="00A02A73" w:rsidRDefault="00EA6E94" w:rsidP="00B638BF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4</w:t>
      </w:r>
      <w:r w:rsidR="00FF2768">
        <w:rPr>
          <w:rFonts w:ascii="Lato" w:hAnsi="Lato" w:cs="Arial"/>
        </w:rPr>
        <w:t xml:space="preserve">) </w:t>
      </w:r>
      <w:r w:rsidR="00DF76A5" w:rsidRPr="007A2FA2">
        <w:rPr>
          <w:rFonts w:ascii="Lato" w:hAnsi="Lato" w:cs="Arial"/>
        </w:rPr>
        <w:t xml:space="preserve"> </w:t>
      </w:r>
      <w:r w:rsidR="00DF76A5"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="00DF76A5"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</w:t>
      </w:r>
      <w:r w:rsidR="001564E5">
        <w:rPr>
          <w:rFonts w:ascii="Lato" w:hAnsi="Lato" w:cs="Arial"/>
        </w:rPr>
        <w:t xml:space="preserve">en el proyecto de </w:t>
      </w:r>
      <w:r w:rsidR="00FE4C31">
        <w:rPr>
          <w:rFonts w:ascii="Lato" w:hAnsi="Lato" w:cs="Arial"/>
        </w:rPr>
        <w:t>a</w:t>
      </w:r>
      <w:r w:rsidR="001564E5">
        <w:rPr>
          <w:rFonts w:ascii="Lato" w:hAnsi="Lato" w:cs="Arial"/>
        </w:rPr>
        <w:t xml:space="preserve">cuerdo, por la Titular de la Unidad de Transparencia del Poder Judicial del Estado, </w:t>
      </w:r>
      <w:r w:rsidR="00880985" w:rsidRPr="00880985">
        <w:rPr>
          <w:rFonts w:ascii="Lato" w:hAnsi="Lato" w:cs="Arial"/>
          <w:b/>
        </w:rPr>
        <w:t>e</w:t>
      </w:r>
      <w:r w:rsidR="00FA3E18" w:rsidRPr="00880985">
        <w:rPr>
          <w:rFonts w:ascii="Lato" w:hAnsi="Lato" w:cs="Arial"/>
          <w:b/>
        </w:rPr>
        <w:t>st</w:t>
      </w:r>
      <w:r w:rsidR="00FA3E18" w:rsidRPr="00FA3E18">
        <w:rPr>
          <w:rFonts w:ascii="Lato" w:hAnsi="Lato" w:cs="Arial"/>
          <w:b/>
        </w:rPr>
        <w:t xml:space="preserve">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</w:t>
      </w:r>
      <w:r w:rsidR="00A02A73">
        <w:rPr>
          <w:rFonts w:ascii="Lato" w:hAnsi="Lato" w:cs="Arial"/>
        </w:rPr>
        <w:t xml:space="preserve">pronunciar el siguiente </w:t>
      </w:r>
      <w:r w:rsidR="00A02A73" w:rsidRPr="00A02A73">
        <w:rPr>
          <w:rFonts w:ascii="Lato" w:hAnsi="Lato" w:cs="Arial"/>
          <w:b/>
        </w:rPr>
        <w:t>ACUERDO:</w:t>
      </w:r>
      <w:r w:rsidR="00A02A73">
        <w:rPr>
          <w:rFonts w:ascii="Lato" w:hAnsi="Lato" w:cs="Arial"/>
        </w:rPr>
        <w:t xml:space="preserve"> </w:t>
      </w:r>
      <w:r w:rsidR="00A02A73" w:rsidRPr="00A02A73">
        <w:rPr>
          <w:rFonts w:ascii="Lato" w:hAnsi="Lato" w:cs="Arial"/>
          <w:b/>
        </w:rPr>
        <w:t>Se aprueba</w:t>
      </w:r>
      <w:r w:rsidR="00A02A73">
        <w:rPr>
          <w:rFonts w:ascii="Lato" w:hAnsi="Lato" w:cs="Arial"/>
        </w:rPr>
        <w:t xml:space="preserve"> </w:t>
      </w:r>
      <w:r w:rsidR="001564E5" w:rsidRPr="00A02A73">
        <w:rPr>
          <w:rFonts w:ascii="Lato" w:hAnsi="Lato" w:cs="Arial"/>
          <w:b/>
        </w:rPr>
        <w:t>el Calendario de Sesiones Ordinarias</w:t>
      </w:r>
      <w:r w:rsidR="001564E5">
        <w:rPr>
          <w:rFonts w:ascii="Lato" w:hAnsi="Lato" w:cs="Arial"/>
        </w:rPr>
        <w:t xml:space="preserve"> del Comité para el ejercicio 202</w:t>
      </w:r>
      <w:r w:rsidR="008F24EB">
        <w:rPr>
          <w:rFonts w:ascii="Lato" w:hAnsi="Lato" w:cs="Arial"/>
        </w:rPr>
        <w:t>2</w:t>
      </w:r>
      <w:r w:rsidR="001564E5">
        <w:rPr>
          <w:rFonts w:ascii="Lato" w:hAnsi="Lato" w:cs="Arial"/>
        </w:rPr>
        <w:t xml:space="preserve"> </w:t>
      </w:r>
      <w:r w:rsidR="001564E5" w:rsidRPr="00A02A73">
        <w:rPr>
          <w:rFonts w:ascii="Lato" w:hAnsi="Lato" w:cs="Arial"/>
          <w:b/>
        </w:rPr>
        <w:t xml:space="preserve">y autorizar </w:t>
      </w:r>
      <w:r w:rsidR="00A02A73" w:rsidRPr="00A02A73">
        <w:rPr>
          <w:rFonts w:ascii="Lato" w:hAnsi="Lato" w:cs="Arial"/>
          <w:b/>
        </w:rPr>
        <w:t xml:space="preserve">que la Unidad de Transparencia, realice en su caso, la modificación de las fechas de las sesiones que no </w:t>
      </w:r>
      <w:r w:rsidR="00A02A73">
        <w:rPr>
          <w:rFonts w:ascii="Lato" w:hAnsi="Lato" w:cs="Arial"/>
          <w:b/>
        </w:rPr>
        <w:t>pudiera</w:t>
      </w:r>
      <w:r w:rsidR="00A02A73" w:rsidRPr="00A02A73">
        <w:rPr>
          <w:rFonts w:ascii="Lato" w:hAnsi="Lato" w:cs="Arial"/>
          <w:b/>
        </w:rPr>
        <w:t xml:space="preserve">n celebrarse </w:t>
      </w:r>
      <w:r w:rsidR="00A02A73">
        <w:rPr>
          <w:rFonts w:ascii="Lato" w:hAnsi="Lato" w:cs="Arial"/>
        </w:rPr>
        <w:t>por cuestiones de agenda de sus integrantes o cualquier evento no previsto</w:t>
      </w:r>
      <w:r w:rsidR="00FE4C31">
        <w:rPr>
          <w:rFonts w:ascii="Lato" w:hAnsi="Lato" w:cs="Arial"/>
        </w:rPr>
        <w:t>,</w:t>
      </w:r>
      <w:r w:rsidR="00FE4C31" w:rsidRPr="00FE4C31">
        <w:rPr>
          <w:rFonts w:ascii="Lato" w:hAnsi="Lato" w:cs="Arial"/>
          <w:b/>
        </w:rPr>
        <w:t xml:space="preserve"> </w:t>
      </w:r>
      <w:r w:rsidR="00FE4C31" w:rsidRPr="00A02A73">
        <w:rPr>
          <w:rFonts w:ascii="Lato" w:hAnsi="Lato" w:cs="Arial"/>
          <w:b/>
        </w:rPr>
        <w:t>en la Plataforma Nacional de Transparencia,</w:t>
      </w:r>
      <w:r w:rsidR="00A02A73">
        <w:rPr>
          <w:rFonts w:ascii="Lato" w:hAnsi="Lato" w:cs="Arial"/>
        </w:rPr>
        <w:t xml:space="preserve"> indicando la nueva fecha de celebración</w:t>
      </w:r>
      <w:r w:rsidR="00FF2768">
        <w:rPr>
          <w:rFonts w:ascii="Lato" w:hAnsi="Lato" w:cs="Arial"/>
        </w:rPr>
        <w:t xml:space="preserve">, </w:t>
      </w:r>
      <w:r w:rsidR="00FF2768" w:rsidRPr="00FF2768">
        <w:rPr>
          <w:rFonts w:ascii="Lato" w:hAnsi="Lato" w:cs="Arial"/>
          <w:b/>
        </w:rPr>
        <w:t xml:space="preserve">así como en el </w:t>
      </w:r>
      <w:r w:rsidRPr="00FF2768">
        <w:rPr>
          <w:rFonts w:ascii="Lato" w:hAnsi="Lato" w:cs="Arial"/>
          <w:b/>
        </w:rPr>
        <w:t xml:space="preserve">Portal </w:t>
      </w:r>
      <w:r w:rsidR="00FF2768" w:rsidRPr="00FF2768">
        <w:rPr>
          <w:rFonts w:ascii="Lato" w:hAnsi="Lato" w:cs="Arial"/>
          <w:b/>
        </w:rPr>
        <w:t xml:space="preserve">de </w:t>
      </w:r>
      <w:r>
        <w:rPr>
          <w:rFonts w:ascii="Lato" w:hAnsi="Lato" w:cs="Arial"/>
          <w:b/>
        </w:rPr>
        <w:t>Transparencia</w:t>
      </w:r>
      <w:r w:rsidRPr="00FF2768">
        <w:rPr>
          <w:rFonts w:ascii="Lato" w:hAnsi="Lato" w:cs="Arial"/>
          <w:b/>
        </w:rPr>
        <w:t xml:space="preserve"> </w:t>
      </w:r>
      <w:r w:rsidR="00FF2768" w:rsidRPr="00FF2768">
        <w:rPr>
          <w:rFonts w:ascii="Lato" w:hAnsi="Lato" w:cs="Arial"/>
          <w:b/>
        </w:rPr>
        <w:t>del Poder Judicial del Estado de Baja California</w:t>
      </w:r>
      <w:r w:rsidR="00A02A73">
        <w:rPr>
          <w:rFonts w:ascii="Lato" w:hAnsi="Lato" w:cs="Arial"/>
        </w:rPr>
        <w:t>.</w:t>
      </w:r>
      <w:r w:rsidR="00A028CF">
        <w:rPr>
          <w:rFonts w:ascii="Lato" w:hAnsi="Lato" w:cs="Arial"/>
        </w:rPr>
        <w:t xml:space="preserve"> Se ordena hacer la publicación de la calendarización autorizada en el </w:t>
      </w:r>
      <w:r w:rsidRPr="00EA6E94">
        <w:rPr>
          <w:rFonts w:ascii="Lato" w:hAnsi="Lato" w:cs="Arial"/>
        </w:rPr>
        <w:t>Portal de Transparencia</w:t>
      </w:r>
      <w:r w:rsidRPr="00FF2768">
        <w:rPr>
          <w:rFonts w:ascii="Lato" w:hAnsi="Lato" w:cs="Arial"/>
          <w:b/>
        </w:rPr>
        <w:t xml:space="preserve"> </w:t>
      </w:r>
      <w:r w:rsidR="00A028CF">
        <w:rPr>
          <w:rFonts w:ascii="Lato" w:hAnsi="Lato" w:cs="Arial"/>
        </w:rPr>
        <w:t>del Poder Judicial del Estado de Baja California, en el apartado correspondiente; lo anterior, para los efectos a lo</w:t>
      </w:r>
      <w:r w:rsidR="004D5BE7">
        <w:rPr>
          <w:rFonts w:ascii="Lato" w:hAnsi="Lato" w:cs="Arial"/>
        </w:rPr>
        <w:t>s</w:t>
      </w:r>
      <w:r w:rsidR="00A028CF">
        <w:rPr>
          <w:rFonts w:ascii="Lato" w:hAnsi="Lato" w:cs="Arial"/>
        </w:rPr>
        <w:t xml:space="preserve"> que haya lugar.</w:t>
      </w:r>
      <w:r w:rsidR="00A02A73">
        <w:rPr>
          <w:rFonts w:ascii="Lato" w:hAnsi="Lato" w:cs="Arial"/>
        </w:rPr>
        <w:t xml:space="preserve"> </w:t>
      </w:r>
    </w:p>
    <w:p w:rsidR="00AC557A" w:rsidRPr="00EA6E94" w:rsidRDefault="00AC557A" w:rsidP="00EA6E94">
      <w:pPr>
        <w:jc w:val="center"/>
        <w:rPr>
          <w:rFonts w:ascii="Lato" w:hAnsi="Lato" w:cs="Arial"/>
          <w:bCs/>
        </w:rPr>
      </w:pPr>
    </w:p>
    <w:p w:rsidR="00DF76A5" w:rsidRPr="007A2FA2" w:rsidRDefault="00DF76A5" w:rsidP="00FF2768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C655EC">
        <w:rPr>
          <w:rFonts w:ascii="Lato" w:hAnsi="Lato" w:cs="Arial"/>
        </w:rPr>
        <w:t>nueve horas con treinta minutos</w:t>
      </w:r>
      <w:r w:rsidR="003A2BB0">
        <w:rPr>
          <w:rFonts w:ascii="Lato" w:hAnsi="Lato" w:cs="Arial"/>
        </w:rPr>
        <w:t xml:space="preserve"> </w:t>
      </w:r>
      <w:r w:rsidR="00B75A5E">
        <w:rPr>
          <w:rFonts w:ascii="Lato" w:hAnsi="Lato" w:cs="Arial"/>
        </w:rPr>
        <w:t xml:space="preserve">del día </w:t>
      </w:r>
      <w:r w:rsidR="00E25544">
        <w:rPr>
          <w:rFonts w:ascii="Lato" w:hAnsi="Lato" w:cs="Arial"/>
        </w:rPr>
        <w:t>veint</w:t>
      </w:r>
      <w:r w:rsidR="006F376B">
        <w:rPr>
          <w:rFonts w:ascii="Lato" w:hAnsi="Lato" w:cs="Arial"/>
        </w:rPr>
        <w:t>i</w:t>
      </w:r>
      <w:r w:rsidR="00EA6E94">
        <w:rPr>
          <w:rFonts w:ascii="Lato" w:hAnsi="Lato" w:cs="Arial"/>
        </w:rPr>
        <w:t>uno</w:t>
      </w:r>
      <w:r w:rsidR="006F376B">
        <w:rPr>
          <w:rFonts w:ascii="Lato" w:hAnsi="Lato" w:cs="Arial"/>
        </w:rPr>
        <w:t xml:space="preserve"> de enero</w:t>
      </w:r>
      <w:r w:rsidR="00A02A73">
        <w:rPr>
          <w:rFonts w:ascii="Lato" w:hAnsi="Lato" w:cs="Arial"/>
        </w:rPr>
        <w:t xml:space="preserve"> </w:t>
      </w:r>
      <w:r w:rsidR="0060405B">
        <w:rPr>
          <w:rFonts w:ascii="Lato" w:hAnsi="Lato" w:cs="Arial"/>
        </w:rPr>
        <w:t>de 202</w:t>
      </w:r>
      <w:r w:rsidR="006F376B">
        <w:rPr>
          <w:rFonts w:ascii="Lato" w:hAnsi="Lato" w:cs="Arial"/>
        </w:rPr>
        <w:t>2</w:t>
      </w:r>
      <w:r w:rsidRPr="007A2FA2">
        <w:rPr>
          <w:rFonts w:ascii="Lato" w:hAnsi="Lato" w:cs="Arial"/>
        </w:rPr>
        <w:t>.</w:t>
      </w:r>
    </w:p>
    <w:p w:rsidR="00A028CF" w:rsidRDefault="00A028CF" w:rsidP="00A028CF">
      <w:pPr>
        <w:jc w:val="center"/>
        <w:rPr>
          <w:rFonts w:ascii="Lato" w:hAnsi="Lato" w:cs="Arial"/>
          <w:bCs/>
        </w:rPr>
      </w:pPr>
    </w:p>
    <w:p w:rsidR="00A028CF" w:rsidRDefault="00A028CF" w:rsidP="00A028CF">
      <w:pPr>
        <w:jc w:val="center"/>
        <w:rPr>
          <w:rFonts w:ascii="Lato" w:hAnsi="Lato" w:cs="Arial"/>
          <w:bCs/>
        </w:rPr>
      </w:pPr>
    </w:p>
    <w:p w:rsidR="00A028CF" w:rsidRDefault="00A028CF" w:rsidP="00A028CF">
      <w:pPr>
        <w:jc w:val="center"/>
        <w:rPr>
          <w:rFonts w:ascii="Lato" w:hAnsi="Lato" w:cs="Arial"/>
          <w:bCs/>
        </w:rPr>
      </w:pPr>
    </w:p>
    <w:p w:rsidR="00A028CF" w:rsidRDefault="00A028CF" w:rsidP="00A028CF">
      <w:pPr>
        <w:jc w:val="center"/>
        <w:rPr>
          <w:rFonts w:ascii="Lato" w:hAnsi="Lato" w:cs="Arial"/>
          <w:bCs/>
        </w:rPr>
      </w:pPr>
    </w:p>
    <w:p w:rsidR="00A028CF" w:rsidRDefault="00A028CF" w:rsidP="00A028CF">
      <w:pPr>
        <w:jc w:val="center"/>
        <w:rPr>
          <w:rFonts w:ascii="Lato" w:hAnsi="Lato" w:cs="Arial"/>
          <w:bCs/>
        </w:rPr>
      </w:pPr>
    </w:p>
    <w:p w:rsidR="00EA6E94" w:rsidRDefault="00EA6E94" w:rsidP="00A028CF">
      <w:pPr>
        <w:jc w:val="center"/>
        <w:rPr>
          <w:rFonts w:ascii="Lato" w:hAnsi="Lato" w:cs="Arial"/>
          <w:bCs/>
        </w:rPr>
      </w:pPr>
    </w:p>
    <w:p w:rsidR="00EA6E94" w:rsidRDefault="00EA6E94" w:rsidP="00A028CF">
      <w:pPr>
        <w:jc w:val="center"/>
        <w:rPr>
          <w:rFonts w:ascii="Lato" w:hAnsi="Lato" w:cs="Arial"/>
          <w:bCs/>
        </w:rPr>
      </w:pPr>
    </w:p>
    <w:p w:rsidR="00D7214C" w:rsidRDefault="00D7214C" w:rsidP="00D7214C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121831" w:rsidRDefault="00D7214C" w:rsidP="0012183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NELSON ALONSO KIM SALAS</w:t>
      </w:r>
    </w:p>
    <w:p w:rsidR="00033625" w:rsidRDefault="00D7214C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033625">
        <w:rPr>
          <w:rFonts w:ascii="Lato" w:hAnsi="Lato" w:cs="Arial"/>
          <w:bCs/>
        </w:rPr>
        <w:t xml:space="preserve"> Sala del Tribunal Superior de Justicia</w:t>
      </w:r>
    </w:p>
    <w:p w:rsidR="00A028CF" w:rsidRDefault="00A028CF" w:rsidP="00A028CF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7715B2" w:rsidRPr="007A2FA2" w:rsidRDefault="007715B2" w:rsidP="007715B2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</w:t>
      </w:r>
      <w:r w:rsidR="006F376B">
        <w:rPr>
          <w:rFonts w:ascii="Lato" w:hAnsi="Lato" w:cs="Arial"/>
          <w:bCs/>
        </w:rPr>
        <w:t>URA ZAMORA ROBLES</w:t>
      </w:r>
    </w:p>
    <w:p w:rsidR="007715B2" w:rsidRPr="007A2FA2" w:rsidRDefault="007715B2" w:rsidP="007715B2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 xml:space="preserve">IC. </w:t>
      </w:r>
      <w:r w:rsidR="00E407B0">
        <w:rPr>
          <w:rFonts w:ascii="Lato" w:hAnsi="Lato" w:cs="Arial"/>
          <w:bCs/>
        </w:rPr>
        <w:t xml:space="preserve">SANTIAGO </w:t>
      </w:r>
      <w:r w:rsidR="007715B2">
        <w:rPr>
          <w:rFonts w:ascii="Lato" w:hAnsi="Lato" w:cs="Arial"/>
          <w:bCs/>
        </w:rPr>
        <w:t>ROMERO OSORIO</w:t>
      </w:r>
    </w:p>
    <w:p w:rsidR="00DF76A5" w:rsidRPr="007A2FA2" w:rsidRDefault="006F376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Director</w:t>
      </w:r>
      <w:r w:rsidR="007715B2">
        <w:rPr>
          <w:rFonts w:ascii="Lato" w:hAnsi="Lato" w:cs="Arial"/>
          <w:bCs/>
        </w:rPr>
        <w:t xml:space="preserve"> </w:t>
      </w:r>
      <w:r w:rsidR="00DF76A5" w:rsidRPr="007A2FA2">
        <w:rPr>
          <w:rFonts w:ascii="Lato" w:hAnsi="Lato" w:cs="Arial"/>
          <w:bCs/>
        </w:rPr>
        <w:t xml:space="preserve">de la Unidad Jurídica y Asesoría Interna </w:t>
      </w: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EA6E94" w:rsidRDefault="00EA6E94" w:rsidP="00EA6E94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FE4C31" w:rsidRPr="00FF2768" w:rsidRDefault="00DF76A5" w:rsidP="00FE4C31">
      <w:pPr>
        <w:jc w:val="center"/>
        <w:rPr>
          <w:rFonts w:ascii="Lato" w:hAnsi="Lato"/>
          <w:sz w:val="8"/>
          <w:szCs w:val="20"/>
        </w:rPr>
      </w:pPr>
      <w:r w:rsidRPr="007A2FA2">
        <w:rPr>
          <w:rFonts w:ascii="Lato" w:hAnsi="Lato" w:cs="Arial"/>
          <w:bCs/>
        </w:rPr>
        <w:t>Secretaria Técnica del Comité</w:t>
      </w:r>
    </w:p>
    <w:p w:rsidR="00FE4C31" w:rsidRPr="00DF76A5" w:rsidRDefault="00FE4C31" w:rsidP="00FE4C31">
      <w:pPr>
        <w:jc w:val="center"/>
        <w:rPr>
          <w:szCs w:val="18"/>
        </w:rPr>
      </w:pPr>
      <w:r w:rsidRPr="00FF38FA">
        <w:rPr>
          <w:rFonts w:ascii="Lato" w:hAnsi="Lato"/>
          <w:sz w:val="20"/>
          <w:szCs w:val="20"/>
        </w:rPr>
        <w:t>Firma electrónica con fundamento en los artículos 1 fracciones I y II, 2, 3 fracciones I, II, XIX, XX, XXV y XXX, 4 fracciones I y II, 12 y 13, del Reglamento para el Uso del Expediente Electrónico y la Firma Electrónica Certificada del Poder Judicia</w:t>
      </w:r>
      <w:r>
        <w:rPr>
          <w:rFonts w:ascii="Lato" w:hAnsi="Lato"/>
          <w:sz w:val="20"/>
          <w:szCs w:val="20"/>
        </w:rPr>
        <w:t>l del Estado de Baja California</w:t>
      </w:r>
    </w:p>
    <w:sectPr w:rsidR="00FE4C31" w:rsidRPr="00DF76A5" w:rsidSect="00DA52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52" w:rsidRDefault="00E92252" w:rsidP="00CC10D2">
      <w:r>
        <w:separator/>
      </w:r>
    </w:p>
  </w:endnote>
  <w:endnote w:type="continuationSeparator" w:id="0">
    <w:p w:rsidR="00E92252" w:rsidRDefault="00E92252" w:rsidP="00CC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6F376B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C5FEA">
            <w:rPr>
              <w:rFonts w:ascii="Lato" w:hAnsi="Lato" w:cs="Arial"/>
            </w:rPr>
            <w:t>va a la</w:t>
          </w:r>
          <w:r w:rsidR="00FA7172">
            <w:rPr>
              <w:rFonts w:ascii="Lato" w:hAnsi="Lato" w:cs="Arial"/>
            </w:rPr>
            <w:t xml:space="preserve"> Sesión Extraordinaria </w:t>
          </w:r>
          <w:r w:rsidR="006F376B">
            <w:rPr>
              <w:rFonts w:ascii="Lato" w:hAnsi="Lato" w:cs="Arial"/>
            </w:rPr>
            <w:t>CT/SE/02</w:t>
          </w:r>
          <w:r w:rsidRPr="00DA524A">
            <w:rPr>
              <w:rFonts w:ascii="Lato" w:hAnsi="Lato" w:cs="Arial"/>
            </w:rPr>
            <w:t>/</w:t>
          </w:r>
          <w:r w:rsidR="007715B2">
            <w:rPr>
              <w:rFonts w:ascii="Lato" w:hAnsi="Lato" w:cs="Arial"/>
            </w:rPr>
            <w:t>202</w:t>
          </w:r>
          <w:r w:rsidR="006F376B">
            <w:rPr>
              <w:rFonts w:ascii="Lato" w:hAnsi="Lato" w:cs="Arial"/>
            </w:rPr>
            <w:t>2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1E4EA7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1E4EA7" w:rsidRPr="00DA524A">
            <w:rPr>
              <w:rFonts w:ascii="Lato" w:hAnsi="Lato" w:cs="Arial"/>
            </w:rPr>
            <w:fldChar w:fldCharType="separate"/>
          </w:r>
          <w:r w:rsidR="00A60324">
            <w:rPr>
              <w:rFonts w:ascii="Lato" w:hAnsi="Lato" w:cs="Arial"/>
              <w:noProof/>
            </w:rPr>
            <w:t>3</w:t>
          </w:r>
          <w:r w:rsidR="001E4EA7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A60324" w:rsidRPr="00A60324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Pr="00DA524A" w:rsidRDefault="00FB7214" w:rsidP="00DA52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6F376B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D7F78">
            <w:rPr>
              <w:rFonts w:ascii="Lato" w:hAnsi="Lato" w:cs="Arial"/>
            </w:rPr>
            <w:t xml:space="preserve">va a la Sesión Extraordinaria </w:t>
          </w:r>
          <w:r w:rsidR="002608DF">
            <w:rPr>
              <w:rFonts w:ascii="Lato" w:hAnsi="Lato" w:cs="Arial"/>
            </w:rPr>
            <w:t>CT/SE/</w:t>
          </w:r>
          <w:r w:rsidR="006F376B">
            <w:rPr>
              <w:rFonts w:ascii="Lato" w:hAnsi="Lato" w:cs="Arial"/>
            </w:rPr>
            <w:t>02</w:t>
          </w:r>
          <w:r w:rsidRPr="00DA524A">
            <w:rPr>
              <w:rFonts w:ascii="Lato" w:hAnsi="Lato" w:cs="Arial"/>
            </w:rPr>
            <w:t>/</w:t>
          </w:r>
          <w:r w:rsidR="00F4616A">
            <w:rPr>
              <w:rFonts w:ascii="Lato" w:hAnsi="Lato" w:cs="Arial"/>
            </w:rPr>
            <w:t>202</w:t>
          </w:r>
          <w:r w:rsidR="006F376B">
            <w:rPr>
              <w:rFonts w:ascii="Lato" w:hAnsi="Lato" w:cs="Arial"/>
            </w:rPr>
            <w:t>2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1E4EA7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1E4EA7" w:rsidRPr="00DA524A">
            <w:rPr>
              <w:rFonts w:ascii="Lato" w:hAnsi="Lato" w:cs="Arial"/>
            </w:rPr>
            <w:fldChar w:fldCharType="separate"/>
          </w:r>
          <w:r w:rsidR="00A60324">
            <w:rPr>
              <w:rFonts w:ascii="Lato" w:hAnsi="Lato" w:cs="Arial"/>
              <w:noProof/>
            </w:rPr>
            <w:t>1</w:t>
          </w:r>
          <w:r w:rsidR="001E4EA7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A60324" w:rsidRPr="00A60324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Default="00FB72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52" w:rsidRDefault="00E92252" w:rsidP="00CC10D2">
      <w:r>
        <w:separator/>
      </w:r>
    </w:p>
  </w:footnote>
  <w:footnote w:type="continuationSeparator" w:id="0">
    <w:p w:rsidR="00E92252" w:rsidRDefault="00E92252" w:rsidP="00CC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14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FB7214" w:rsidRPr="00DA524A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FB7214" w:rsidRPr="00DA524A" w:rsidRDefault="00FB7214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14" w:rsidRDefault="00FB7214">
    <w:pPr>
      <w:pStyle w:val="Encabezado"/>
    </w:pPr>
    <w:r>
      <w:rPr>
        <w:noProof/>
        <w:lang w:eastAsia="es-MX"/>
      </w:rPr>
      <w:drawing>
        <wp:inline distT="0" distB="0" distL="0" distR="0" wp14:anchorId="3B9C6FB0" wp14:editId="7B7585A8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4B15"/>
    <w:multiLevelType w:val="hybridMultilevel"/>
    <w:tmpl w:val="5368476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B1A75"/>
    <w:multiLevelType w:val="hybridMultilevel"/>
    <w:tmpl w:val="A75CE274"/>
    <w:lvl w:ilvl="0" w:tplc="BB347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AB5"/>
    <w:multiLevelType w:val="hybridMultilevel"/>
    <w:tmpl w:val="80BC11AA"/>
    <w:lvl w:ilvl="0" w:tplc="33DCC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01"/>
    <w:rsid w:val="00002D30"/>
    <w:rsid w:val="00003D5B"/>
    <w:rsid w:val="0000480E"/>
    <w:rsid w:val="00006BE9"/>
    <w:rsid w:val="00007234"/>
    <w:rsid w:val="0001392C"/>
    <w:rsid w:val="000145B2"/>
    <w:rsid w:val="00016467"/>
    <w:rsid w:val="00017EA5"/>
    <w:rsid w:val="00025A45"/>
    <w:rsid w:val="0003078B"/>
    <w:rsid w:val="00033625"/>
    <w:rsid w:val="000346A2"/>
    <w:rsid w:val="000350C2"/>
    <w:rsid w:val="00036FC5"/>
    <w:rsid w:val="00037168"/>
    <w:rsid w:val="00040231"/>
    <w:rsid w:val="00040AC3"/>
    <w:rsid w:val="0004152A"/>
    <w:rsid w:val="000415A5"/>
    <w:rsid w:val="00043EDA"/>
    <w:rsid w:val="00044A40"/>
    <w:rsid w:val="00046BA8"/>
    <w:rsid w:val="000471AF"/>
    <w:rsid w:val="00047466"/>
    <w:rsid w:val="00047744"/>
    <w:rsid w:val="00047FCF"/>
    <w:rsid w:val="00050C3D"/>
    <w:rsid w:val="0005102D"/>
    <w:rsid w:val="00052F17"/>
    <w:rsid w:val="00053985"/>
    <w:rsid w:val="000543CA"/>
    <w:rsid w:val="00055BD5"/>
    <w:rsid w:val="00056824"/>
    <w:rsid w:val="000604FB"/>
    <w:rsid w:val="00061CA7"/>
    <w:rsid w:val="00061D6B"/>
    <w:rsid w:val="00062F1D"/>
    <w:rsid w:val="00063D1C"/>
    <w:rsid w:val="00071BB8"/>
    <w:rsid w:val="00071DE8"/>
    <w:rsid w:val="00073014"/>
    <w:rsid w:val="00074333"/>
    <w:rsid w:val="000743B3"/>
    <w:rsid w:val="0007627B"/>
    <w:rsid w:val="000769A4"/>
    <w:rsid w:val="00077BB1"/>
    <w:rsid w:val="0008044D"/>
    <w:rsid w:val="00083201"/>
    <w:rsid w:val="000879EA"/>
    <w:rsid w:val="00091679"/>
    <w:rsid w:val="000916E5"/>
    <w:rsid w:val="0009270E"/>
    <w:rsid w:val="000938E7"/>
    <w:rsid w:val="00093D0B"/>
    <w:rsid w:val="00094954"/>
    <w:rsid w:val="0009732D"/>
    <w:rsid w:val="00097F5E"/>
    <w:rsid w:val="000A0EBF"/>
    <w:rsid w:val="000A399E"/>
    <w:rsid w:val="000A41B9"/>
    <w:rsid w:val="000A4BAE"/>
    <w:rsid w:val="000B1866"/>
    <w:rsid w:val="000B1C77"/>
    <w:rsid w:val="000B1D05"/>
    <w:rsid w:val="000B2047"/>
    <w:rsid w:val="000B28BD"/>
    <w:rsid w:val="000B59D9"/>
    <w:rsid w:val="000C229A"/>
    <w:rsid w:val="000C38DB"/>
    <w:rsid w:val="000C3A76"/>
    <w:rsid w:val="000C5B30"/>
    <w:rsid w:val="000C6F93"/>
    <w:rsid w:val="000D38DC"/>
    <w:rsid w:val="000D4BCA"/>
    <w:rsid w:val="000D61D0"/>
    <w:rsid w:val="000D6DBF"/>
    <w:rsid w:val="000D6FDA"/>
    <w:rsid w:val="000E3720"/>
    <w:rsid w:val="000E5BC3"/>
    <w:rsid w:val="000E658E"/>
    <w:rsid w:val="000E6C79"/>
    <w:rsid w:val="000F3117"/>
    <w:rsid w:val="000F3A0A"/>
    <w:rsid w:val="000F4C78"/>
    <w:rsid w:val="000F55A8"/>
    <w:rsid w:val="000F58C6"/>
    <w:rsid w:val="00101651"/>
    <w:rsid w:val="001026C5"/>
    <w:rsid w:val="0010372E"/>
    <w:rsid w:val="00106537"/>
    <w:rsid w:val="00106E9F"/>
    <w:rsid w:val="00111530"/>
    <w:rsid w:val="001128B2"/>
    <w:rsid w:val="00114864"/>
    <w:rsid w:val="00114E59"/>
    <w:rsid w:val="00115606"/>
    <w:rsid w:val="00117DC6"/>
    <w:rsid w:val="001211DD"/>
    <w:rsid w:val="001217EC"/>
    <w:rsid w:val="00121831"/>
    <w:rsid w:val="0012260A"/>
    <w:rsid w:val="001229AA"/>
    <w:rsid w:val="001238C8"/>
    <w:rsid w:val="001250C6"/>
    <w:rsid w:val="001256CC"/>
    <w:rsid w:val="0012762E"/>
    <w:rsid w:val="00130A7A"/>
    <w:rsid w:val="001325E3"/>
    <w:rsid w:val="00132827"/>
    <w:rsid w:val="001330D8"/>
    <w:rsid w:val="00133AE3"/>
    <w:rsid w:val="00133D3B"/>
    <w:rsid w:val="0013454B"/>
    <w:rsid w:val="001348B2"/>
    <w:rsid w:val="00135F8E"/>
    <w:rsid w:val="00143471"/>
    <w:rsid w:val="00143D1D"/>
    <w:rsid w:val="00143FB4"/>
    <w:rsid w:val="00146C49"/>
    <w:rsid w:val="00150D13"/>
    <w:rsid w:val="0015302D"/>
    <w:rsid w:val="00155F4C"/>
    <w:rsid w:val="001564E5"/>
    <w:rsid w:val="00157F6C"/>
    <w:rsid w:val="00160E42"/>
    <w:rsid w:val="001611BC"/>
    <w:rsid w:val="00166857"/>
    <w:rsid w:val="00166A88"/>
    <w:rsid w:val="001675E3"/>
    <w:rsid w:val="00170C45"/>
    <w:rsid w:val="0017414E"/>
    <w:rsid w:val="0017599C"/>
    <w:rsid w:val="00175C57"/>
    <w:rsid w:val="001767F0"/>
    <w:rsid w:val="0017743B"/>
    <w:rsid w:val="001861DE"/>
    <w:rsid w:val="0018654F"/>
    <w:rsid w:val="00186594"/>
    <w:rsid w:val="00187627"/>
    <w:rsid w:val="00187E88"/>
    <w:rsid w:val="00191A2C"/>
    <w:rsid w:val="001927F6"/>
    <w:rsid w:val="00193131"/>
    <w:rsid w:val="00193E53"/>
    <w:rsid w:val="00194E8B"/>
    <w:rsid w:val="001979B6"/>
    <w:rsid w:val="001A0A45"/>
    <w:rsid w:val="001A184B"/>
    <w:rsid w:val="001A2B50"/>
    <w:rsid w:val="001A38A0"/>
    <w:rsid w:val="001A5A6F"/>
    <w:rsid w:val="001A6C17"/>
    <w:rsid w:val="001A7415"/>
    <w:rsid w:val="001B5EB8"/>
    <w:rsid w:val="001B6309"/>
    <w:rsid w:val="001B631A"/>
    <w:rsid w:val="001C21B1"/>
    <w:rsid w:val="001C5269"/>
    <w:rsid w:val="001C5709"/>
    <w:rsid w:val="001C6ABA"/>
    <w:rsid w:val="001D04F4"/>
    <w:rsid w:val="001D0CE6"/>
    <w:rsid w:val="001D1513"/>
    <w:rsid w:val="001D2259"/>
    <w:rsid w:val="001D22DB"/>
    <w:rsid w:val="001D4D88"/>
    <w:rsid w:val="001D5E25"/>
    <w:rsid w:val="001D632D"/>
    <w:rsid w:val="001E0A87"/>
    <w:rsid w:val="001E0E07"/>
    <w:rsid w:val="001E1474"/>
    <w:rsid w:val="001E1D0F"/>
    <w:rsid w:val="001E392E"/>
    <w:rsid w:val="001E46D1"/>
    <w:rsid w:val="001E4EA7"/>
    <w:rsid w:val="001E585A"/>
    <w:rsid w:val="001E59A6"/>
    <w:rsid w:val="001E6750"/>
    <w:rsid w:val="001E7AE5"/>
    <w:rsid w:val="001E7C1D"/>
    <w:rsid w:val="001F0150"/>
    <w:rsid w:val="001F0D90"/>
    <w:rsid w:val="001F2757"/>
    <w:rsid w:val="001F3F45"/>
    <w:rsid w:val="002037DF"/>
    <w:rsid w:val="00207BB8"/>
    <w:rsid w:val="00211ADF"/>
    <w:rsid w:val="00213870"/>
    <w:rsid w:val="00217653"/>
    <w:rsid w:val="00220D93"/>
    <w:rsid w:val="00221E37"/>
    <w:rsid w:val="002233C4"/>
    <w:rsid w:val="002248C4"/>
    <w:rsid w:val="00225DDC"/>
    <w:rsid w:val="002330FF"/>
    <w:rsid w:val="0023379E"/>
    <w:rsid w:val="00233B31"/>
    <w:rsid w:val="00233BE5"/>
    <w:rsid w:val="0023443B"/>
    <w:rsid w:val="002356F5"/>
    <w:rsid w:val="00236333"/>
    <w:rsid w:val="00237374"/>
    <w:rsid w:val="00237984"/>
    <w:rsid w:val="00237F2A"/>
    <w:rsid w:val="00237FE7"/>
    <w:rsid w:val="0024101F"/>
    <w:rsid w:val="00243785"/>
    <w:rsid w:val="00244C20"/>
    <w:rsid w:val="00251226"/>
    <w:rsid w:val="002516C1"/>
    <w:rsid w:val="00251CBC"/>
    <w:rsid w:val="002526FC"/>
    <w:rsid w:val="00253E2D"/>
    <w:rsid w:val="00256137"/>
    <w:rsid w:val="00260316"/>
    <w:rsid w:val="002608DF"/>
    <w:rsid w:val="00260FDD"/>
    <w:rsid w:val="00261D85"/>
    <w:rsid w:val="002658C0"/>
    <w:rsid w:val="00267B79"/>
    <w:rsid w:val="00271B0C"/>
    <w:rsid w:val="00273B1D"/>
    <w:rsid w:val="002806FF"/>
    <w:rsid w:val="002810D7"/>
    <w:rsid w:val="00291782"/>
    <w:rsid w:val="002921A8"/>
    <w:rsid w:val="00292441"/>
    <w:rsid w:val="00293289"/>
    <w:rsid w:val="00295B4E"/>
    <w:rsid w:val="002975DA"/>
    <w:rsid w:val="00297984"/>
    <w:rsid w:val="00297C33"/>
    <w:rsid w:val="002A02EB"/>
    <w:rsid w:val="002A0F77"/>
    <w:rsid w:val="002A1D13"/>
    <w:rsid w:val="002A2D88"/>
    <w:rsid w:val="002A516B"/>
    <w:rsid w:val="002A5914"/>
    <w:rsid w:val="002A72FC"/>
    <w:rsid w:val="002A7385"/>
    <w:rsid w:val="002B02E8"/>
    <w:rsid w:val="002B0AE1"/>
    <w:rsid w:val="002B20D9"/>
    <w:rsid w:val="002B5325"/>
    <w:rsid w:val="002B5988"/>
    <w:rsid w:val="002B5DEE"/>
    <w:rsid w:val="002B7CE1"/>
    <w:rsid w:val="002C1435"/>
    <w:rsid w:val="002C417B"/>
    <w:rsid w:val="002C727E"/>
    <w:rsid w:val="002C7CB8"/>
    <w:rsid w:val="002D09E4"/>
    <w:rsid w:val="002D196E"/>
    <w:rsid w:val="002D2B2A"/>
    <w:rsid w:val="002D42A3"/>
    <w:rsid w:val="002D5686"/>
    <w:rsid w:val="002E0116"/>
    <w:rsid w:val="002E019F"/>
    <w:rsid w:val="002E0921"/>
    <w:rsid w:val="002E11ED"/>
    <w:rsid w:val="002E15ED"/>
    <w:rsid w:val="002E228E"/>
    <w:rsid w:val="002E3372"/>
    <w:rsid w:val="002E3E10"/>
    <w:rsid w:val="002E406E"/>
    <w:rsid w:val="002E5B4B"/>
    <w:rsid w:val="002F09DC"/>
    <w:rsid w:val="002F0ED6"/>
    <w:rsid w:val="002F0FE5"/>
    <w:rsid w:val="002F12BE"/>
    <w:rsid w:val="002F1BE2"/>
    <w:rsid w:val="002F22C2"/>
    <w:rsid w:val="002F5C63"/>
    <w:rsid w:val="002F6641"/>
    <w:rsid w:val="00302807"/>
    <w:rsid w:val="00302C29"/>
    <w:rsid w:val="00305487"/>
    <w:rsid w:val="003067A7"/>
    <w:rsid w:val="003073F9"/>
    <w:rsid w:val="003079C5"/>
    <w:rsid w:val="003112B7"/>
    <w:rsid w:val="00311E94"/>
    <w:rsid w:val="00311F36"/>
    <w:rsid w:val="00311FC6"/>
    <w:rsid w:val="0031598F"/>
    <w:rsid w:val="00316369"/>
    <w:rsid w:val="0031678E"/>
    <w:rsid w:val="00316C11"/>
    <w:rsid w:val="0032263B"/>
    <w:rsid w:val="0032272D"/>
    <w:rsid w:val="003255E2"/>
    <w:rsid w:val="00326026"/>
    <w:rsid w:val="00326AFC"/>
    <w:rsid w:val="003301FE"/>
    <w:rsid w:val="003302BE"/>
    <w:rsid w:val="00330897"/>
    <w:rsid w:val="0033132C"/>
    <w:rsid w:val="00331BE6"/>
    <w:rsid w:val="003346D8"/>
    <w:rsid w:val="003373C8"/>
    <w:rsid w:val="0034087B"/>
    <w:rsid w:val="00343754"/>
    <w:rsid w:val="00347793"/>
    <w:rsid w:val="003519B7"/>
    <w:rsid w:val="00351B53"/>
    <w:rsid w:val="00352559"/>
    <w:rsid w:val="0035536D"/>
    <w:rsid w:val="00356A60"/>
    <w:rsid w:val="003575C2"/>
    <w:rsid w:val="003624DD"/>
    <w:rsid w:val="0036295E"/>
    <w:rsid w:val="00364685"/>
    <w:rsid w:val="003658D9"/>
    <w:rsid w:val="003660C6"/>
    <w:rsid w:val="00367903"/>
    <w:rsid w:val="00367D01"/>
    <w:rsid w:val="00370582"/>
    <w:rsid w:val="0037137C"/>
    <w:rsid w:val="00371E36"/>
    <w:rsid w:val="00375896"/>
    <w:rsid w:val="00382EEF"/>
    <w:rsid w:val="0038336B"/>
    <w:rsid w:val="003835FE"/>
    <w:rsid w:val="00383EA7"/>
    <w:rsid w:val="0038472E"/>
    <w:rsid w:val="00385A08"/>
    <w:rsid w:val="00385B68"/>
    <w:rsid w:val="00385EA9"/>
    <w:rsid w:val="00387157"/>
    <w:rsid w:val="0039740E"/>
    <w:rsid w:val="00397E4C"/>
    <w:rsid w:val="003A01EB"/>
    <w:rsid w:val="003A137C"/>
    <w:rsid w:val="003A2BB0"/>
    <w:rsid w:val="003A4056"/>
    <w:rsid w:val="003A4296"/>
    <w:rsid w:val="003A6885"/>
    <w:rsid w:val="003A7045"/>
    <w:rsid w:val="003A7596"/>
    <w:rsid w:val="003B029D"/>
    <w:rsid w:val="003B06BA"/>
    <w:rsid w:val="003B26A3"/>
    <w:rsid w:val="003B2854"/>
    <w:rsid w:val="003B376A"/>
    <w:rsid w:val="003B3AA9"/>
    <w:rsid w:val="003B5720"/>
    <w:rsid w:val="003B5E5C"/>
    <w:rsid w:val="003B72C7"/>
    <w:rsid w:val="003C30F1"/>
    <w:rsid w:val="003C3575"/>
    <w:rsid w:val="003C45E8"/>
    <w:rsid w:val="003C7B5A"/>
    <w:rsid w:val="003D0EF4"/>
    <w:rsid w:val="003D1047"/>
    <w:rsid w:val="003D2D8B"/>
    <w:rsid w:val="003D2FEF"/>
    <w:rsid w:val="003D4B99"/>
    <w:rsid w:val="003D4BE3"/>
    <w:rsid w:val="003D5897"/>
    <w:rsid w:val="003D6E80"/>
    <w:rsid w:val="003D7572"/>
    <w:rsid w:val="003E18F5"/>
    <w:rsid w:val="003E1909"/>
    <w:rsid w:val="003E1D50"/>
    <w:rsid w:val="003F0846"/>
    <w:rsid w:val="003F7870"/>
    <w:rsid w:val="003F7E1F"/>
    <w:rsid w:val="004022A0"/>
    <w:rsid w:val="0040466C"/>
    <w:rsid w:val="00405A1C"/>
    <w:rsid w:val="004108AE"/>
    <w:rsid w:val="00411402"/>
    <w:rsid w:val="00411FDA"/>
    <w:rsid w:val="004124D6"/>
    <w:rsid w:val="004170C5"/>
    <w:rsid w:val="004177AF"/>
    <w:rsid w:val="00422E9D"/>
    <w:rsid w:val="00423AE2"/>
    <w:rsid w:val="00426135"/>
    <w:rsid w:val="00426C50"/>
    <w:rsid w:val="00427173"/>
    <w:rsid w:val="00427D2B"/>
    <w:rsid w:val="00432848"/>
    <w:rsid w:val="0043380F"/>
    <w:rsid w:val="004350F7"/>
    <w:rsid w:val="00436DB4"/>
    <w:rsid w:val="00442D21"/>
    <w:rsid w:val="00444444"/>
    <w:rsid w:val="00445058"/>
    <w:rsid w:val="0045071C"/>
    <w:rsid w:val="00452078"/>
    <w:rsid w:val="00453A27"/>
    <w:rsid w:val="00456798"/>
    <w:rsid w:val="00460FED"/>
    <w:rsid w:val="0046410E"/>
    <w:rsid w:val="004645E4"/>
    <w:rsid w:val="00466020"/>
    <w:rsid w:val="00467770"/>
    <w:rsid w:val="004709D3"/>
    <w:rsid w:val="00470E9D"/>
    <w:rsid w:val="00471FD3"/>
    <w:rsid w:val="00472CC9"/>
    <w:rsid w:val="0047412D"/>
    <w:rsid w:val="004747A5"/>
    <w:rsid w:val="00474A68"/>
    <w:rsid w:val="00474D4D"/>
    <w:rsid w:val="004754EB"/>
    <w:rsid w:val="00476D12"/>
    <w:rsid w:val="004817C2"/>
    <w:rsid w:val="00482D27"/>
    <w:rsid w:val="00482DA9"/>
    <w:rsid w:val="00483F8F"/>
    <w:rsid w:val="00490810"/>
    <w:rsid w:val="00492125"/>
    <w:rsid w:val="004A2A3A"/>
    <w:rsid w:val="004A57BA"/>
    <w:rsid w:val="004A7ACC"/>
    <w:rsid w:val="004B0D0D"/>
    <w:rsid w:val="004B13EF"/>
    <w:rsid w:val="004B47A1"/>
    <w:rsid w:val="004B57F2"/>
    <w:rsid w:val="004C0187"/>
    <w:rsid w:val="004C62BF"/>
    <w:rsid w:val="004C7805"/>
    <w:rsid w:val="004C7C05"/>
    <w:rsid w:val="004D15DA"/>
    <w:rsid w:val="004D1E22"/>
    <w:rsid w:val="004D2D18"/>
    <w:rsid w:val="004D2F16"/>
    <w:rsid w:val="004D3254"/>
    <w:rsid w:val="004D33A3"/>
    <w:rsid w:val="004D34CE"/>
    <w:rsid w:val="004D5BE7"/>
    <w:rsid w:val="004D7EC1"/>
    <w:rsid w:val="004E05C7"/>
    <w:rsid w:val="004E33BC"/>
    <w:rsid w:val="004E4631"/>
    <w:rsid w:val="004E79E7"/>
    <w:rsid w:val="004F063D"/>
    <w:rsid w:val="004F48AD"/>
    <w:rsid w:val="004F50A7"/>
    <w:rsid w:val="004F5386"/>
    <w:rsid w:val="004F5705"/>
    <w:rsid w:val="004F700D"/>
    <w:rsid w:val="004F7B48"/>
    <w:rsid w:val="0050038F"/>
    <w:rsid w:val="0050041E"/>
    <w:rsid w:val="005032B1"/>
    <w:rsid w:val="00503811"/>
    <w:rsid w:val="00503AF1"/>
    <w:rsid w:val="00503DA5"/>
    <w:rsid w:val="0050644E"/>
    <w:rsid w:val="00506DB0"/>
    <w:rsid w:val="005070F2"/>
    <w:rsid w:val="0051010A"/>
    <w:rsid w:val="005157B0"/>
    <w:rsid w:val="00520B9C"/>
    <w:rsid w:val="00520E9F"/>
    <w:rsid w:val="00523353"/>
    <w:rsid w:val="00525FDC"/>
    <w:rsid w:val="0052702D"/>
    <w:rsid w:val="00527404"/>
    <w:rsid w:val="005304C5"/>
    <w:rsid w:val="00532BA9"/>
    <w:rsid w:val="00533DE4"/>
    <w:rsid w:val="005357C8"/>
    <w:rsid w:val="00535C75"/>
    <w:rsid w:val="00537BA2"/>
    <w:rsid w:val="0054065F"/>
    <w:rsid w:val="00540A15"/>
    <w:rsid w:val="00540AAB"/>
    <w:rsid w:val="00540CDC"/>
    <w:rsid w:val="0054182A"/>
    <w:rsid w:val="00541BAD"/>
    <w:rsid w:val="005524D4"/>
    <w:rsid w:val="00552DE0"/>
    <w:rsid w:val="0055409E"/>
    <w:rsid w:val="00554B40"/>
    <w:rsid w:val="0055579B"/>
    <w:rsid w:val="005557B2"/>
    <w:rsid w:val="00555AF1"/>
    <w:rsid w:val="005571AA"/>
    <w:rsid w:val="00560791"/>
    <w:rsid w:val="0056207A"/>
    <w:rsid w:val="00562C72"/>
    <w:rsid w:val="00563E81"/>
    <w:rsid w:val="00571B8A"/>
    <w:rsid w:val="005739A9"/>
    <w:rsid w:val="00574E7B"/>
    <w:rsid w:val="00577A2D"/>
    <w:rsid w:val="00580B49"/>
    <w:rsid w:val="00584025"/>
    <w:rsid w:val="005876C9"/>
    <w:rsid w:val="00590441"/>
    <w:rsid w:val="00591F00"/>
    <w:rsid w:val="00592E9F"/>
    <w:rsid w:val="005A11CC"/>
    <w:rsid w:val="005A1B10"/>
    <w:rsid w:val="005A326E"/>
    <w:rsid w:val="005A3BE2"/>
    <w:rsid w:val="005A403E"/>
    <w:rsid w:val="005A4870"/>
    <w:rsid w:val="005A4D37"/>
    <w:rsid w:val="005A59C7"/>
    <w:rsid w:val="005A7775"/>
    <w:rsid w:val="005B0B3F"/>
    <w:rsid w:val="005B0C1E"/>
    <w:rsid w:val="005B179C"/>
    <w:rsid w:val="005B389E"/>
    <w:rsid w:val="005B39B6"/>
    <w:rsid w:val="005B5910"/>
    <w:rsid w:val="005B5EED"/>
    <w:rsid w:val="005B627D"/>
    <w:rsid w:val="005B67A2"/>
    <w:rsid w:val="005B7CD9"/>
    <w:rsid w:val="005C1FAC"/>
    <w:rsid w:val="005C26E1"/>
    <w:rsid w:val="005C3AE4"/>
    <w:rsid w:val="005C5C55"/>
    <w:rsid w:val="005D1DF6"/>
    <w:rsid w:val="005D3E59"/>
    <w:rsid w:val="005E2641"/>
    <w:rsid w:val="005E48FA"/>
    <w:rsid w:val="005E63D4"/>
    <w:rsid w:val="005E6DAE"/>
    <w:rsid w:val="005E726B"/>
    <w:rsid w:val="005F08D1"/>
    <w:rsid w:val="005F10FF"/>
    <w:rsid w:val="005F3B6D"/>
    <w:rsid w:val="005F4AA4"/>
    <w:rsid w:val="005F7A8E"/>
    <w:rsid w:val="005F7C98"/>
    <w:rsid w:val="00600A5D"/>
    <w:rsid w:val="00601175"/>
    <w:rsid w:val="0060180C"/>
    <w:rsid w:val="00601AB5"/>
    <w:rsid w:val="00601E28"/>
    <w:rsid w:val="00601F6C"/>
    <w:rsid w:val="006023D3"/>
    <w:rsid w:val="00603757"/>
    <w:rsid w:val="00603B39"/>
    <w:rsid w:val="0060405B"/>
    <w:rsid w:val="0060496B"/>
    <w:rsid w:val="006065C0"/>
    <w:rsid w:val="00607CC2"/>
    <w:rsid w:val="006179DD"/>
    <w:rsid w:val="006208CB"/>
    <w:rsid w:val="00620E2D"/>
    <w:rsid w:val="00624657"/>
    <w:rsid w:val="00624B61"/>
    <w:rsid w:val="00627877"/>
    <w:rsid w:val="00627C8E"/>
    <w:rsid w:val="0063195B"/>
    <w:rsid w:val="006329B8"/>
    <w:rsid w:val="00634CEB"/>
    <w:rsid w:val="006362BD"/>
    <w:rsid w:val="00636B7B"/>
    <w:rsid w:val="00636EDC"/>
    <w:rsid w:val="00640507"/>
    <w:rsid w:val="00640CBC"/>
    <w:rsid w:val="00640D3C"/>
    <w:rsid w:val="00641435"/>
    <w:rsid w:val="006422B0"/>
    <w:rsid w:val="00642A6E"/>
    <w:rsid w:val="0064322C"/>
    <w:rsid w:val="006438BE"/>
    <w:rsid w:val="006439A2"/>
    <w:rsid w:val="00646CA7"/>
    <w:rsid w:val="006475F0"/>
    <w:rsid w:val="00652300"/>
    <w:rsid w:val="00652952"/>
    <w:rsid w:val="00653FD8"/>
    <w:rsid w:val="00654076"/>
    <w:rsid w:val="0065621C"/>
    <w:rsid w:val="00661C3E"/>
    <w:rsid w:val="0066482F"/>
    <w:rsid w:val="00664C85"/>
    <w:rsid w:val="0066671F"/>
    <w:rsid w:val="00670EBD"/>
    <w:rsid w:val="00671E47"/>
    <w:rsid w:val="0067220E"/>
    <w:rsid w:val="006726A4"/>
    <w:rsid w:val="00672F3D"/>
    <w:rsid w:val="006745A9"/>
    <w:rsid w:val="0067472C"/>
    <w:rsid w:val="00676508"/>
    <w:rsid w:val="00683886"/>
    <w:rsid w:val="00683CFF"/>
    <w:rsid w:val="006840D7"/>
    <w:rsid w:val="00684660"/>
    <w:rsid w:val="00686623"/>
    <w:rsid w:val="00686C4B"/>
    <w:rsid w:val="00690639"/>
    <w:rsid w:val="00691712"/>
    <w:rsid w:val="00691F28"/>
    <w:rsid w:val="00693287"/>
    <w:rsid w:val="00693D98"/>
    <w:rsid w:val="00694381"/>
    <w:rsid w:val="006A1B16"/>
    <w:rsid w:val="006A1F65"/>
    <w:rsid w:val="006A2E4B"/>
    <w:rsid w:val="006A6106"/>
    <w:rsid w:val="006B2812"/>
    <w:rsid w:val="006B408F"/>
    <w:rsid w:val="006B5ED6"/>
    <w:rsid w:val="006B7C87"/>
    <w:rsid w:val="006C0D83"/>
    <w:rsid w:val="006C4480"/>
    <w:rsid w:val="006D1D50"/>
    <w:rsid w:val="006D3AA3"/>
    <w:rsid w:val="006D47C5"/>
    <w:rsid w:val="006D5EE5"/>
    <w:rsid w:val="006D6A75"/>
    <w:rsid w:val="006E0F80"/>
    <w:rsid w:val="006E172B"/>
    <w:rsid w:val="006E19BA"/>
    <w:rsid w:val="006E1FCB"/>
    <w:rsid w:val="006E3DCA"/>
    <w:rsid w:val="006E3F07"/>
    <w:rsid w:val="006E4FBE"/>
    <w:rsid w:val="006E5BF7"/>
    <w:rsid w:val="006F0832"/>
    <w:rsid w:val="006F1908"/>
    <w:rsid w:val="006F376B"/>
    <w:rsid w:val="006F4713"/>
    <w:rsid w:val="006F4C3F"/>
    <w:rsid w:val="006F6559"/>
    <w:rsid w:val="006F67F4"/>
    <w:rsid w:val="00702082"/>
    <w:rsid w:val="0070479E"/>
    <w:rsid w:val="00705936"/>
    <w:rsid w:val="007071B0"/>
    <w:rsid w:val="007074F8"/>
    <w:rsid w:val="00711DC8"/>
    <w:rsid w:val="00712F67"/>
    <w:rsid w:val="00713670"/>
    <w:rsid w:val="00713DF5"/>
    <w:rsid w:val="0071662E"/>
    <w:rsid w:val="00716AD1"/>
    <w:rsid w:val="007175D1"/>
    <w:rsid w:val="00722F69"/>
    <w:rsid w:val="00725585"/>
    <w:rsid w:val="007306C1"/>
    <w:rsid w:val="00730719"/>
    <w:rsid w:val="00731A81"/>
    <w:rsid w:val="007326C5"/>
    <w:rsid w:val="0073441C"/>
    <w:rsid w:val="007356C3"/>
    <w:rsid w:val="00737E4C"/>
    <w:rsid w:val="00740BB7"/>
    <w:rsid w:val="0074400A"/>
    <w:rsid w:val="0074626F"/>
    <w:rsid w:val="00746A72"/>
    <w:rsid w:val="00752C1F"/>
    <w:rsid w:val="0075628A"/>
    <w:rsid w:val="00756836"/>
    <w:rsid w:val="00757129"/>
    <w:rsid w:val="00757FC7"/>
    <w:rsid w:val="007622CB"/>
    <w:rsid w:val="00763246"/>
    <w:rsid w:val="00766007"/>
    <w:rsid w:val="00766AD0"/>
    <w:rsid w:val="007678D9"/>
    <w:rsid w:val="00770222"/>
    <w:rsid w:val="007715B2"/>
    <w:rsid w:val="00771CB0"/>
    <w:rsid w:val="0077288D"/>
    <w:rsid w:val="00774BF9"/>
    <w:rsid w:val="00777CAE"/>
    <w:rsid w:val="0078017A"/>
    <w:rsid w:val="00780E59"/>
    <w:rsid w:val="00781C9E"/>
    <w:rsid w:val="00782080"/>
    <w:rsid w:val="0078311C"/>
    <w:rsid w:val="0078628F"/>
    <w:rsid w:val="00786976"/>
    <w:rsid w:val="00787F8C"/>
    <w:rsid w:val="007903E0"/>
    <w:rsid w:val="0079302A"/>
    <w:rsid w:val="007937F7"/>
    <w:rsid w:val="00795A7B"/>
    <w:rsid w:val="007960E4"/>
    <w:rsid w:val="00797798"/>
    <w:rsid w:val="00797F9B"/>
    <w:rsid w:val="007A0729"/>
    <w:rsid w:val="007A2878"/>
    <w:rsid w:val="007A7B81"/>
    <w:rsid w:val="007A7E9C"/>
    <w:rsid w:val="007B04A9"/>
    <w:rsid w:val="007B344C"/>
    <w:rsid w:val="007B3905"/>
    <w:rsid w:val="007B4948"/>
    <w:rsid w:val="007B5C82"/>
    <w:rsid w:val="007B719A"/>
    <w:rsid w:val="007B7AE7"/>
    <w:rsid w:val="007B7BAE"/>
    <w:rsid w:val="007C1908"/>
    <w:rsid w:val="007C1D38"/>
    <w:rsid w:val="007C2B36"/>
    <w:rsid w:val="007C5293"/>
    <w:rsid w:val="007C78FD"/>
    <w:rsid w:val="007D0EA7"/>
    <w:rsid w:val="007D1493"/>
    <w:rsid w:val="007D2521"/>
    <w:rsid w:val="007D4632"/>
    <w:rsid w:val="007D4BBF"/>
    <w:rsid w:val="007E07DE"/>
    <w:rsid w:val="007E181D"/>
    <w:rsid w:val="007E305F"/>
    <w:rsid w:val="007E36B0"/>
    <w:rsid w:val="007E3E4E"/>
    <w:rsid w:val="007E459B"/>
    <w:rsid w:val="007F112A"/>
    <w:rsid w:val="007F154F"/>
    <w:rsid w:val="007F1577"/>
    <w:rsid w:val="007F2222"/>
    <w:rsid w:val="007F32D1"/>
    <w:rsid w:val="007F3526"/>
    <w:rsid w:val="007F40B6"/>
    <w:rsid w:val="007F4781"/>
    <w:rsid w:val="007F5F5E"/>
    <w:rsid w:val="007F5FA9"/>
    <w:rsid w:val="007F6739"/>
    <w:rsid w:val="007F7A0B"/>
    <w:rsid w:val="008004CB"/>
    <w:rsid w:val="00802642"/>
    <w:rsid w:val="008028EB"/>
    <w:rsid w:val="00803B71"/>
    <w:rsid w:val="00804B37"/>
    <w:rsid w:val="0080548D"/>
    <w:rsid w:val="00806B7E"/>
    <w:rsid w:val="00807264"/>
    <w:rsid w:val="0081011D"/>
    <w:rsid w:val="0081185E"/>
    <w:rsid w:val="00813214"/>
    <w:rsid w:val="008151E2"/>
    <w:rsid w:val="0081542C"/>
    <w:rsid w:val="00815E03"/>
    <w:rsid w:val="00816DF4"/>
    <w:rsid w:val="008201EC"/>
    <w:rsid w:val="00821E35"/>
    <w:rsid w:val="00822F3C"/>
    <w:rsid w:val="00823BAB"/>
    <w:rsid w:val="00824E24"/>
    <w:rsid w:val="00825F9A"/>
    <w:rsid w:val="00831D00"/>
    <w:rsid w:val="008330D0"/>
    <w:rsid w:val="00833199"/>
    <w:rsid w:val="008338DC"/>
    <w:rsid w:val="00833EA0"/>
    <w:rsid w:val="00835CCD"/>
    <w:rsid w:val="00836D58"/>
    <w:rsid w:val="008375C0"/>
    <w:rsid w:val="00843284"/>
    <w:rsid w:val="00844AB4"/>
    <w:rsid w:val="00846F8B"/>
    <w:rsid w:val="00847D7A"/>
    <w:rsid w:val="008559DE"/>
    <w:rsid w:val="00855C99"/>
    <w:rsid w:val="00856D90"/>
    <w:rsid w:val="008600DF"/>
    <w:rsid w:val="0086420D"/>
    <w:rsid w:val="00864CE8"/>
    <w:rsid w:val="00865FA7"/>
    <w:rsid w:val="00870C1F"/>
    <w:rsid w:val="00872D29"/>
    <w:rsid w:val="00873389"/>
    <w:rsid w:val="008733BC"/>
    <w:rsid w:val="00873ED1"/>
    <w:rsid w:val="00875867"/>
    <w:rsid w:val="008765F6"/>
    <w:rsid w:val="00880985"/>
    <w:rsid w:val="00882E62"/>
    <w:rsid w:val="008849E9"/>
    <w:rsid w:val="008863DF"/>
    <w:rsid w:val="00890668"/>
    <w:rsid w:val="0089138E"/>
    <w:rsid w:val="008913F6"/>
    <w:rsid w:val="00893459"/>
    <w:rsid w:val="0089380E"/>
    <w:rsid w:val="00894996"/>
    <w:rsid w:val="008A04DF"/>
    <w:rsid w:val="008A0570"/>
    <w:rsid w:val="008A1794"/>
    <w:rsid w:val="008A4115"/>
    <w:rsid w:val="008A4C33"/>
    <w:rsid w:val="008B00EA"/>
    <w:rsid w:val="008B19C4"/>
    <w:rsid w:val="008B4656"/>
    <w:rsid w:val="008B4D40"/>
    <w:rsid w:val="008C0CF0"/>
    <w:rsid w:val="008C0CFC"/>
    <w:rsid w:val="008C26EB"/>
    <w:rsid w:val="008C2B10"/>
    <w:rsid w:val="008C3061"/>
    <w:rsid w:val="008C3526"/>
    <w:rsid w:val="008C7926"/>
    <w:rsid w:val="008D3610"/>
    <w:rsid w:val="008D5AD3"/>
    <w:rsid w:val="008D64CB"/>
    <w:rsid w:val="008D710B"/>
    <w:rsid w:val="008D73B3"/>
    <w:rsid w:val="008E1162"/>
    <w:rsid w:val="008E2190"/>
    <w:rsid w:val="008E6251"/>
    <w:rsid w:val="008E62BD"/>
    <w:rsid w:val="008E637B"/>
    <w:rsid w:val="008E6421"/>
    <w:rsid w:val="008E6DF9"/>
    <w:rsid w:val="008E7423"/>
    <w:rsid w:val="008E7FA7"/>
    <w:rsid w:val="008F24EB"/>
    <w:rsid w:val="008F3540"/>
    <w:rsid w:val="008F3A11"/>
    <w:rsid w:val="008F3CCB"/>
    <w:rsid w:val="008F4C3D"/>
    <w:rsid w:val="008F60DB"/>
    <w:rsid w:val="008F6AB4"/>
    <w:rsid w:val="008F71CC"/>
    <w:rsid w:val="00901B11"/>
    <w:rsid w:val="00902913"/>
    <w:rsid w:val="00903058"/>
    <w:rsid w:val="0090418D"/>
    <w:rsid w:val="00907224"/>
    <w:rsid w:val="00910E7E"/>
    <w:rsid w:val="0091105B"/>
    <w:rsid w:val="00912626"/>
    <w:rsid w:val="00912682"/>
    <w:rsid w:val="00915165"/>
    <w:rsid w:val="0091555C"/>
    <w:rsid w:val="00916DE6"/>
    <w:rsid w:val="00920EF1"/>
    <w:rsid w:val="00921632"/>
    <w:rsid w:val="00922082"/>
    <w:rsid w:val="009227CE"/>
    <w:rsid w:val="009236BE"/>
    <w:rsid w:val="009241BC"/>
    <w:rsid w:val="00927B3D"/>
    <w:rsid w:val="00931883"/>
    <w:rsid w:val="00934328"/>
    <w:rsid w:val="00935FBB"/>
    <w:rsid w:val="00936FAA"/>
    <w:rsid w:val="00937194"/>
    <w:rsid w:val="00940999"/>
    <w:rsid w:val="00942AD6"/>
    <w:rsid w:val="00943965"/>
    <w:rsid w:val="0094463E"/>
    <w:rsid w:val="00944664"/>
    <w:rsid w:val="00945248"/>
    <w:rsid w:val="00945B48"/>
    <w:rsid w:val="00951EBE"/>
    <w:rsid w:val="0095352B"/>
    <w:rsid w:val="00954F3F"/>
    <w:rsid w:val="009554EB"/>
    <w:rsid w:val="00955627"/>
    <w:rsid w:val="00956945"/>
    <w:rsid w:val="00957497"/>
    <w:rsid w:val="009576E5"/>
    <w:rsid w:val="00961194"/>
    <w:rsid w:val="00961756"/>
    <w:rsid w:val="00963B45"/>
    <w:rsid w:val="0096486F"/>
    <w:rsid w:val="00964C35"/>
    <w:rsid w:val="009667D9"/>
    <w:rsid w:val="009705A5"/>
    <w:rsid w:val="0097086C"/>
    <w:rsid w:val="0097104B"/>
    <w:rsid w:val="009715B9"/>
    <w:rsid w:val="009757DF"/>
    <w:rsid w:val="00976A08"/>
    <w:rsid w:val="00977593"/>
    <w:rsid w:val="009809DA"/>
    <w:rsid w:val="0098390A"/>
    <w:rsid w:val="00990BE8"/>
    <w:rsid w:val="00991DB4"/>
    <w:rsid w:val="00995738"/>
    <w:rsid w:val="009975F7"/>
    <w:rsid w:val="009A0ABC"/>
    <w:rsid w:val="009A1755"/>
    <w:rsid w:val="009A2DE8"/>
    <w:rsid w:val="009A3124"/>
    <w:rsid w:val="009A4508"/>
    <w:rsid w:val="009A4689"/>
    <w:rsid w:val="009A4987"/>
    <w:rsid w:val="009A5ACC"/>
    <w:rsid w:val="009A6F7B"/>
    <w:rsid w:val="009B211C"/>
    <w:rsid w:val="009B51E1"/>
    <w:rsid w:val="009B5A8E"/>
    <w:rsid w:val="009B5B94"/>
    <w:rsid w:val="009C0312"/>
    <w:rsid w:val="009C2DAE"/>
    <w:rsid w:val="009C5E80"/>
    <w:rsid w:val="009D065E"/>
    <w:rsid w:val="009D0976"/>
    <w:rsid w:val="009D19C0"/>
    <w:rsid w:val="009D22F6"/>
    <w:rsid w:val="009D285C"/>
    <w:rsid w:val="009D367B"/>
    <w:rsid w:val="009D427A"/>
    <w:rsid w:val="009D47C1"/>
    <w:rsid w:val="009D5743"/>
    <w:rsid w:val="009D6A30"/>
    <w:rsid w:val="009D75E1"/>
    <w:rsid w:val="009D78DA"/>
    <w:rsid w:val="009E2971"/>
    <w:rsid w:val="009E40BD"/>
    <w:rsid w:val="009E4D89"/>
    <w:rsid w:val="009E4EF3"/>
    <w:rsid w:val="009E647F"/>
    <w:rsid w:val="009E7396"/>
    <w:rsid w:val="009F0936"/>
    <w:rsid w:val="009F26DA"/>
    <w:rsid w:val="009F3D5D"/>
    <w:rsid w:val="00A028CF"/>
    <w:rsid w:val="00A02A73"/>
    <w:rsid w:val="00A02BE1"/>
    <w:rsid w:val="00A031C9"/>
    <w:rsid w:val="00A0337E"/>
    <w:rsid w:val="00A06620"/>
    <w:rsid w:val="00A07928"/>
    <w:rsid w:val="00A1042A"/>
    <w:rsid w:val="00A114E1"/>
    <w:rsid w:val="00A13591"/>
    <w:rsid w:val="00A14909"/>
    <w:rsid w:val="00A2144B"/>
    <w:rsid w:val="00A21BBA"/>
    <w:rsid w:val="00A21C6B"/>
    <w:rsid w:val="00A2308D"/>
    <w:rsid w:val="00A23613"/>
    <w:rsid w:val="00A24ACB"/>
    <w:rsid w:val="00A253DD"/>
    <w:rsid w:val="00A26E01"/>
    <w:rsid w:val="00A3168D"/>
    <w:rsid w:val="00A31EF5"/>
    <w:rsid w:val="00A33EC8"/>
    <w:rsid w:val="00A34797"/>
    <w:rsid w:val="00A35379"/>
    <w:rsid w:val="00A430B9"/>
    <w:rsid w:val="00A43F06"/>
    <w:rsid w:val="00A44118"/>
    <w:rsid w:val="00A50A4B"/>
    <w:rsid w:val="00A5144C"/>
    <w:rsid w:val="00A564F4"/>
    <w:rsid w:val="00A60324"/>
    <w:rsid w:val="00A61547"/>
    <w:rsid w:val="00A625E8"/>
    <w:rsid w:val="00A62687"/>
    <w:rsid w:val="00A629F1"/>
    <w:rsid w:val="00A70802"/>
    <w:rsid w:val="00A72720"/>
    <w:rsid w:val="00A72AEB"/>
    <w:rsid w:val="00A756ED"/>
    <w:rsid w:val="00A75F1F"/>
    <w:rsid w:val="00A852FB"/>
    <w:rsid w:val="00A90A0B"/>
    <w:rsid w:val="00A91E46"/>
    <w:rsid w:val="00A92707"/>
    <w:rsid w:val="00A92B84"/>
    <w:rsid w:val="00A97EC0"/>
    <w:rsid w:val="00AA05A9"/>
    <w:rsid w:val="00AA31F8"/>
    <w:rsid w:val="00AA3669"/>
    <w:rsid w:val="00AA49BE"/>
    <w:rsid w:val="00AA4B00"/>
    <w:rsid w:val="00AA55DC"/>
    <w:rsid w:val="00AA5927"/>
    <w:rsid w:val="00AA5D1C"/>
    <w:rsid w:val="00AA6930"/>
    <w:rsid w:val="00AA69D6"/>
    <w:rsid w:val="00AB0530"/>
    <w:rsid w:val="00AB1ADA"/>
    <w:rsid w:val="00AB4639"/>
    <w:rsid w:val="00AB4797"/>
    <w:rsid w:val="00AB49D2"/>
    <w:rsid w:val="00AB5FCC"/>
    <w:rsid w:val="00AB6302"/>
    <w:rsid w:val="00AB6672"/>
    <w:rsid w:val="00AB6F05"/>
    <w:rsid w:val="00AB79DC"/>
    <w:rsid w:val="00AC26A7"/>
    <w:rsid w:val="00AC32A4"/>
    <w:rsid w:val="00AC5370"/>
    <w:rsid w:val="00AC557A"/>
    <w:rsid w:val="00AC58A0"/>
    <w:rsid w:val="00AC7869"/>
    <w:rsid w:val="00AC7A1C"/>
    <w:rsid w:val="00AD01FA"/>
    <w:rsid w:val="00AD108D"/>
    <w:rsid w:val="00AD19D6"/>
    <w:rsid w:val="00AD6545"/>
    <w:rsid w:val="00AD6611"/>
    <w:rsid w:val="00AE104C"/>
    <w:rsid w:val="00AE4C99"/>
    <w:rsid w:val="00AE5DB0"/>
    <w:rsid w:val="00AE71E8"/>
    <w:rsid w:val="00AF227B"/>
    <w:rsid w:val="00AF3105"/>
    <w:rsid w:val="00AF36CA"/>
    <w:rsid w:val="00AF4428"/>
    <w:rsid w:val="00AF7296"/>
    <w:rsid w:val="00AF74C1"/>
    <w:rsid w:val="00B0057D"/>
    <w:rsid w:val="00B02BD2"/>
    <w:rsid w:val="00B041D2"/>
    <w:rsid w:val="00B07A6A"/>
    <w:rsid w:val="00B10D92"/>
    <w:rsid w:val="00B11201"/>
    <w:rsid w:val="00B12B6A"/>
    <w:rsid w:val="00B12D88"/>
    <w:rsid w:val="00B1314C"/>
    <w:rsid w:val="00B1325B"/>
    <w:rsid w:val="00B1430E"/>
    <w:rsid w:val="00B17BF1"/>
    <w:rsid w:val="00B2376E"/>
    <w:rsid w:val="00B24599"/>
    <w:rsid w:val="00B247B6"/>
    <w:rsid w:val="00B30521"/>
    <w:rsid w:val="00B40434"/>
    <w:rsid w:val="00B409E7"/>
    <w:rsid w:val="00B416E5"/>
    <w:rsid w:val="00B43541"/>
    <w:rsid w:val="00B44464"/>
    <w:rsid w:val="00B444B6"/>
    <w:rsid w:val="00B44F9F"/>
    <w:rsid w:val="00B47210"/>
    <w:rsid w:val="00B473B3"/>
    <w:rsid w:val="00B50AB7"/>
    <w:rsid w:val="00B510F2"/>
    <w:rsid w:val="00B536A0"/>
    <w:rsid w:val="00B54656"/>
    <w:rsid w:val="00B571B4"/>
    <w:rsid w:val="00B57C5D"/>
    <w:rsid w:val="00B638BF"/>
    <w:rsid w:val="00B63DC7"/>
    <w:rsid w:val="00B706C9"/>
    <w:rsid w:val="00B71665"/>
    <w:rsid w:val="00B716D6"/>
    <w:rsid w:val="00B7250E"/>
    <w:rsid w:val="00B75A5E"/>
    <w:rsid w:val="00B75D62"/>
    <w:rsid w:val="00B76A2D"/>
    <w:rsid w:val="00B84E27"/>
    <w:rsid w:val="00B853EE"/>
    <w:rsid w:val="00B86440"/>
    <w:rsid w:val="00B86E0A"/>
    <w:rsid w:val="00B909A6"/>
    <w:rsid w:val="00B90AB1"/>
    <w:rsid w:val="00B90E49"/>
    <w:rsid w:val="00B94D14"/>
    <w:rsid w:val="00B954D5"/>
    <w:rsid w:val="00B96AF0"/>
    <w:rsid w:val="00BA1C41"/>
    <w:rsid w:val="00BA3018"/>
    <w:rsid w:val="00BA36F3"/>
    <w:rsid w:val="00BA3A61"/>
    <w:rsid w:val="00BA7836"/>
    <w:rsid w:val="00BA7BBD"/>
    <w:rsid w:val="00BB3065"/>
    <w:rsid w:val="00BB3ED0"/>
    <w:rsid w:val="00BB6701"/>
    <w:rsid w:val="00BB7F90"/>
    <w:rsid w:val="00BC016D"/>
    <w:rsid w:val="00BC1DD1"/>
    <w:rsid w:val="00BC506B"/>
    <w:rsid w:val="00BD035B"/>
    <w:rsid w:val="00BD495C"/>
    <w:rsid w:val="00BD5D76"/>
    <w:rsid w:val="00BE1241"/>
    <w:rsid w:val="00BE364D"/>
    <w:rsid w:val="00BE366F"/>
    <w:rsid w:val="00BE3AAF"/>
    <w:rsid w:val="00BE5895"/>
    <w:rsid w:val="00BE5C56"/>
    <w:rsid w:val="00BF0C64"/>
    <w:rsid w:val="00BF3A84"/>
    <w:rsid w:val="00BF473B"/>
    <w:rsid w:val="00BF5868"/>
    <w:rsid w:val="00BF75BB"/>
    <w:rsid w:val="00C10A30"/>
    <w:rsid w:val="00C11DB3"/>
    <w:rsid w:val="00C12623"/>
    <w:rsid w:val="00C17301"/>
    <w:rsid w:val="00C175EA"/>
    <w:rsid w:val="00C20AC7"/>
    <w:rsid w:val="00C22902"/>
    <w:rsid w:val="00C22A7F"/>
    <w:rsid w:val="00C240B9"/>
    <w:rsid w:val="00C25468"/>
    <w:rsid w:val="00C25C7D"/>
    <w:rsid w:val="00C26881"/>
    <w:rsid w:val="00C301C9"/>
    <w:rsid w:val="00C31213"/>
    <w:rsid w:val="00C31E86"/>
    <w:rsid w:val="00C329C9"/>
    <w:rsid w:val="00C35B31"/>
    <w:rsid w:val="00C36290"/>
    <w:rsid w:val="00C37470"/>
    <w:rsid w:val="00C40353"/>
    <w:rsid w:val="00C40EEC"/>
    <w:rsid w:val="00C41EAC"/>
    <w:rsid w:val="00C425DA"/>
    <w:rsid w:val="00C45056"/>
    <w:rsid w:val="00C45A6D"/>
    <w:rsid w:val="00C4604F"/>
    <w:rsid w:val="00C462EE"/>
    <w:rsid w:val="00C50710"/>
    <w:rsid w:val="00C5199F"/>
    <w:rsid w:val="00C523C4"/>
    <w:rsid w:val="00C5258D"/>
    <w:rsid w:val="00C52B69"/>
    <w:rsid w:val="00C530B2"/>
    <w:rsid w:val="00C53E8C"/>
    <w:rsid w:val="00C54A44"/>
    <w:rsid w:val="00C55F9F"/>
    <w:rsid w:val="00C56BF8"/>
    <w:rsid w:val="00C5719A"/>
    <w:rsid w:val="00C60ABC"/>
    <w:rsid w:val="00C63144"/>
    <w:rsid w:val="00C63C55"/>
    <w:rsid w:val="00C64449"/>
    <w:rsid w:val="00C655EC"/>
    <w:rsid w:val="00C660AF"/>
    <w:rsid w:val="00C67756"/>
    <w:rsid w:val="00C67F8D"/>
    <w:rsid w:val="00C7162C"/>
    <w:rsid w:val="00C72E76"/>
    <w:rsid w:val="00C7371E"/>
    <w:rsid w:val="00C7637C"/>
    <w:rsid w:val="00C76CAA"/>
    <w:rsid w:val="00C774C5"/>
    <w:rsid w:val="00C77586"/>
    <w:rsid w:val="00C77DC0"/>
    <w:rsid w:val="00C82879"/>
    <w:rsid w:val="00C84A48"/>
    <w:rsid w:val="00C84E2E"/>
    <w:rsid w:val="00C85BF8"/>
    <w:rsid w:val="00C870B5"/>
    <w:rsid w:val="00C87A58"/>
    <w:rsid w:val="00C9185F"/>
    <w:rsid w:val="00C92ADA"/>
    <w:rsid w:val="00C96757"/>
    <w:rsid w:val="00C97627"/>
    <w:rsid w:val="00CA123A"/>
    <w:rsid w:val="00CA1574"/>
    <w:rsid w:val="00CA3DF8"/>
    <w:rsid w:val="00CA4BE4"/>
    <w:rsid w:val="00CA6485"/>
    <w:rsid w:val="00CA7A81"/>
    <w:rsid w:val="00CB3EAC"/>
    <w:rsid w:val="00CB55B8"/>
    <w:rsid w:val="00CC10D2"/>
    <w:rsid w:val="00CC18DB"/>
    <w:rsid w:val="00CC1BBA"/>
    <w:rsid w:val="00CC3D2E"/>
    <w:rsid w:val="00CD2AAE"/>
    <w:rsid w:val="00CD30B1"/>
    <w:rsid w:val="00CD36BC"/>
    <w:rsid w:val="00CD54C9"/>
    <w:rsid w:val="00CD7AA0"/>
    <w:rsid w:val="00CD7D61"/>
    <w:rsid w:val="00CE2CC9"/>
    <w:rsid w:val="00CE3B77"/>
    <w:rsid w:val="00CE4995"/>
    <w:rsid w:val="00CE4B1C"/>
    <w:rsid w:val="00CE64F1"/>
    <w:rsid w:val="00CE78B8"/>
    <w:rsid w:val="00CE78CA"/>
    <w:rsid w:val="00CF037E"/>
    <w:rsid w:val="00CF1253"/>
    <w:rsid w:val="00CF1ABD"/>
    <w:rsid w:val="00CF2820"/>
    <w:rsid w:val="00CF49E8"/>
    <w:rsid w:val="00CF6033"/>
    <w:rsid w:val="00CF6930"/>
    <w:rsid w:val="00CF6FBA"/>
    <w:rsid w:val="00D0007C"/>
    <w:rsid w:val="00D03A80"/>
    <w:rsid w:val="00D04D3E"/>
    <w:rsid w:val="00D05C07"/>
    <w:rsid w:val="00D06A23"/>
    <w:rsid w:val="00D074D1"/>
    <w:rsid w:val="00D1151B"/>
    <w:rsid w:val="00D11D72"/>
    <w:rsid w:val="00D13C2D"/>
    <w:rsid w:val="00D14312"/>
    <w:rsid w:val="00D1545A"/>
    <w:rsid w:val="00D1581A"/>
    <w:rsid w:val="00D1627F"/>
    <w:rsid w:val="00D20A65"/>
    <w:rsid w:val="00D3009D"/>
    <w:rsid w:val="00D315CA"/>
    <w:rsid w:val="00D31A6A"/>
    <w:rsid w:val="00D31FB6"/>
    <w:rsid w:val="00D32201"/>
    <w:rsid w:val="00D332B3"/>
    <w:rsid w:val="00D333D0"/>
    <w:rsid w:val="00D33413"/>
    <w:rsid w:val="00D34D32"/>
    <w:rsid w:val="00D34D96"/>
    <w:rsid w:val="00D361B6"/>
    <w:rsid w:val="00D37234"/>
    <w:rsid w:val="00D40721"/>
    <w:rsid w:val="00D41707"/>
    <w:rsid w:val="00D448C1"/>
    <w:rsid w:val="00D45274"/>
    <w:rsid w:val="00D45D9C"/>
    <w:rsid w:val="00D45E18"/>
    <w:rsid w:val="00D46640"/>
    <w:rsid w:val="00D50819"/>
    <w:rsid w:val="00D512FB"/>
    <w:rsid w:val="00D53518"/>
    <w:rsid w:val="00D535D5"/>
    <w:rsid w:val="00D5530F"/>
    <w:rsid w:val="00D55416"/>
    <w:rsid w:val="00D60B3B"/>
    <w:rsid w:val="00D6585A"/>
    <w:rsid w:val="00D6651D"/>
    <w:rsid w:val="00D7214C"/>
    <w:rsid w:val="00D75869"/>
    <w:rsid w:val="00D75B80"/>
    <w:rsid w:val="00D80A3F"/>
    <w:rsid w:val="00D82424"/>
    <w:rsid w:val="00D829AD"/>
    <w:rsid w:val="00D8586F"/>
    <w:rsid w:val="00D87758"/>
    <w:rsid w:val="00D90D9A"/>
    <w:rsid w:val="00D9119C"/>
    <w:rsid w:val="00D9124A"/>
    <w:rsid w:val="00D9187D"/>
    <w:rsid w:val="00D93D45"/>
    <w:rsid w:val="00D958FB"/>
    <w:rsid w:val="00D95D1E"/>
    <w:rsid w:val="00D96376"/>
    <w:rsid w:val="00D96599"/>
    <w:rsid w:val="00D96FD3"/>
    <w:rsid w:val="00DA25F8"/>
    <w:rsid w:val="00DA524A"/>
    <w:rsid w:val="00DA5275"/>
    <w:rsid w:val="00DA558F"/>
    <w:rsid w:val="00DA5661"/>
    <w:rsid w:val="00DA5C67"/>
    <w:rsid w:val="00DA5D99"/>
    <w:rsid w:val="00DA5F07"/>
    <w:rsid w:val="00DA7913"/>
    <w:rsid w:val="00DB37EB"/>
    <w:rsid w:val="00DB56C6"/>
    <w:rsid w:val="00DB58AE"/>
    <w:rsid w:val="00DB6BD3"/>
    <w:rsid w:val="00DB71C2"/>
    <w:rsid w:val="00DB7913"/>
    <w:rsid w:val="00DC0613"/>
    <w:rsid w:val="00DC3364"/>
    <w:rsid w:val="00DC35E5"/>
    <w:rsid w:val="00DC4396"/>
    <w:rsid w:val="00DC5E03"/>
    <w:rsid w:val="00DC6D0F"/>
    <w:rsid w:val="00DD032A"/>
    <w:rsid w:val="00DD409B"/>
    <w:rsid w:val="00DD44A7"/>
    <w:rsid w:val="00DD49CF"/>
    <w:rsid w:val="00DD512C"/>
    <w:rsid w:val="00DD711C"/>
    <w:rsid w:val="00DE379F"/>
    <w:rsid w:val="00DE53EF"/>
    <w:rsid w:val="00DE5542"/>
    <w:rsid w:val="00DE58B1"/>
    <w:rsid w:val="00DE6328"/>
    <w:rsid w:val="00DE637B"/>
    <w:rsid w:val="00DE6F15"/>
    <w:rsid w:val="00DE734F"/>
    <w:rsid w:val="00DF4005"/>
    <w:rsid w:val="00DF76A5"/>
    <w:rsid w:val="00E009E5"/>
    <w:rsid w:val="00E135B7"/>
    <w:rsid w:val="00E1385A"/>
    <w:rsid w:val="00E13DD1"/>
    <w:rsid w:val="00E1664C"/>
    <w:rsid w:val="00E17EF2"/>
    <w:rsid w:val="00E22003"/>
    <w:rsid w:val="00E22361"/>
    <w:rsid w:val="00E25544"/>
    <w:rsid w:val="00E25D0D"/>
    <w:rsid w:val="00E27662"/>
    <w:rsid w:val="00E317C4"/>
    <w:rsid w:val="00E3210D"/>
    <w:rsid w:val="00E36F11"/>
    <w:rsid w:val="00E36F6D"/>
    <w:rsid w:val="00E40057"/>
    <w:rsid w:val="00E407B0"/>
    <w:rsid w:val="00E4351E"/>
    <w:rsid w:val="00E435A2"/>
    <w:rsid w:val="00E446D8"/>
    <w:rsid w:val="00E45AD2"/>
    <w:rsid w:val="00E47ECA"/>
    <w:rsid w:val="00E50918"/>
    <w:rsid w:val="00E50CD3"/>
    <w:rsid w:val="00E54461"/>
    <w:rsid w:val="00E54E6F"/>
    <w:rsid w:val="00E56357"/>
    <w:rsid w:val="00E60460"/>
    <w:rsid w:val="00E62F5C"/>
    <w:rsid w:val="00E63EA5"/>
    <w:rsid w:val="00E653F2"/>
    <w:rsid w:val="00E72E24"/>
    <w:rsid w:val="00E73129"/>
    <w:rsid w:val="00E755E6"/>
    <w:rsid w:val="00E76237"/>
    <w:rsid w:val="00E76610"/>
    <w:rsid w:val="00E82032"/>
    <w:rsid w:val="00E8247E"/>
    <w:rsid w:val="00E829D3"/>
    <w:rsid w:val="00E82E28"/>
    <w:rsid w:val="00E8536E"/>
    <w:rsid w:val="00E86187"/>
    <w:rsid w:val="00E92252"/>
    <w:rsid w:val="00E927EE"/>
    <w:rsid w:val="00E95217"/>
    <w:rsid w:val="00E96E01"/>
    <w:rsid w:val="00EA0CE3"/>
    <w:rsid w:val="00EA0EAF"/>
    <w:rsid w:val="00EA2C81"/>
    <w:rsid w:val="00EA2D0E"/>
    <w:rsid w:val="00EA4623"/>
    <w:rsid w:val="00EA5F4E"/>
    <w:rsid w:val="00EA6E94"/>
    <w:rsid w:val="00EB20A0"/>
    <w:rsid w:val="00EB39A2"/>
    <w:rsid w:val="00EB3E15"/>
    <w:rsid w:val="00EB66FB"/>
    <w:rsid w:val="00EB7052"/>
    <w:rsid w:val="00EB7414"/>
    <w:rsid w:val="00EC0EEC"/>
    <w:rsid w:val="00EC3CD7"/>
    <w:rsid w:val="00EC4E90"/>
    <w:rsid w:val="00EC6885"/>
    <w:rsid w:val="00EC794D"/>
    <w:rsid w:val="00ED265E"/>
    <w:rsid w:val="00ED4EAF"/>
    <w:rsid w:val="00ED7DFF"/>
    <w:rsid w:val="00EE0AB9"/>
    <w:rsid w:val="00EE0EFF"/>
    <w:rsid w:val="00EE19C5"/>
    <w:rsid w:val="00EE19FB"/>
    <w:rsid w:val="00EE2A1F"/>
    <w:rsid w:val="00EE56F2"/>
    <w:rsid w:val="00EE5C2F"/>
    <w:rsid w:val="00EF10C2"/>
    <w:rsid w:val="00EF3EF5"/>
    <w:rsid w:val="00EF54A8"/>
    <w:rsid w:val="00F001CA"/>
    <w:rsid w:val="00F01F74"/>
    <w:rsid w:val="00F03113"/>
    <w:rsid w:val="00F03D79"/>
    <w:rsid w:val="00F049A5"/>
    <w:rsid w:val="00F063F2"/>
    <w:rsid w:val="00F06BCF"/>
    <w:rsid w:val="00F06FFB"/>
    <w:rsid w:val="00F130D3"/>
    <w:rsid w:val="00F1362F"/>
    <w:rsid w:val="00F14644"/>
    <w:rsid w:val="00F15665"/>
    <w:rsid w:val="00F15DBC"/>
    <w:rsid w:val="00F1671B"/>
    <w:rsid w:val="00F17A58"/>
    <w:rsid w:val="00F21EEA"/>
    <w:rsid w:val="00F21F27"/>
    <w:rsid w:val="00F23811"/>
    <w:rsid w:val="00F26CF4"/>
    <w:rsid w:val="00F27951"/>
    <w:rsid w:val="00F27B98"/>
    <w:rsid w:val="00F27D5F"/>
    <w:rsid w:val="00F32058"/>
    <w:rsid w:val="00F338BD"/>
    <w:rsid w:val="00F33B0C"/>
    <w:rsid w:val="00F33E61"/>
    <w:rsid w:val="00F34CF1"/>
    <w:rsid w:val="00F36945"/>
    <w:rsid w:val="00F42394"/>
    <w:rsid w:val="00F42E86"/>
    <w:rsid w:val="00F4334D"/>
    <w:rsid w:val="00F4377B"/>
    <w:rsid w:val="00F438E9"/>
    <w:rsid w:val="00F43E52"/>
    <w:rsid w:val="00F446F9"/>
    <w:rsid w:val="00F4539C"/>
    <w:rsid w:val="00F45837"/>
    <w:rsid w:val="00F45B69"/>
    <w:rsid w:val="00F4616A"/>
    <w:rsid w:val="00F4661C"/>
    <w:rsid w:val="00F50228"/>
    <w:rsid w:val="00F51C6E"/>
    <w:rsid w:val="00F52A46"/>
    <w:rsid w:val="00F53538"/>
    <w:rsid w:val="00F538F0"/>
    <w:rsid w:val="00F55531"/>
    <w:rsid w:val="00F57835"/>
    <w:rsid w:val="00F60B0E"/>
    <w:rsid w:val="00F61730"/>
    <w:rsid w:val="00F62A17"/>
    <w:rsid w:val="00F6384B"/>
    <w:rsid w:val="00F63BFE"/>
    <w:rsid w:val="00F6789A"/>
    <w:rsid w:val="00F720D3"/>
    <w:rsid w:val="00F72B20"/>
    <w:rsid w:val="00F76453"/>
    <w:rsid w:val="00F76542"/>
    <w:rsid w:val="00F80123"/>
    <w:rsid w:val="00F80FFD"/>
    <w:rsid w:val="00F81CB3"/>
    <w:rsid w:val="00F81D43"/>
    <w:rsid w:val="00F82004"/>
    <w:rsid w:val="00F82D75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97B60"/>
    <w:rsid w:val="00FA194D"/>
    <w:rsid w:val="00FA19F5"/>
    <w:rsid w:val="00FA35ED"/>
    <w:rsid w:val="00FA3E18"/>
    <w:rsid w:val="00FA4CDD"/>
    <w:rsid w:val="00FA545C"/>
    <w:rsid w:val="00FA5EF0"/>
    <w:rsid w:val="00FA6714"/>
    <w:rsid w:val="00FA7172"/>
    <w:rsid w:val="00FB1875"/>
    <w:rsid w:val="00FB1AAE"/>
    <w:rsid w:val="00FB3C80"/>
    <w:rsid w:val="00FB44F2"/>
    <w:rsid w:val="00FB49C2"/>
    <w:rsid w:val="00FB53CD"/>
    <w:rsid w:val="00FB652B"/>
    <w:rsid w:val="00FB71F0"/>
    <w:rsid w:val="00FB7214"/>
    <w:rsid w:val="00FB7A82"/>
    <w:rsid w:val="00FC1027"/>
    <w:rsid w:val="00FC4931"/>
    <w:rsid w:val="00FC5FEA"/>
    <w:rsid w:val="00FD0427"/>
    <w:rsid w:val="00FD313C"/>
    <w:rsid w:val="00FD3709"/>
    <w:rsid w:val="00FD3FB3"/>
    <w:rsid w:val="00FD4E1D"/>
    <w:rsid w:val="00FD5136"/>
    <w:rsid w:val="00FD63E4"/>
    <w:rsid w:val="00FD6738"/>
    <w:rsid w:val="00FD6E5A"/>
    <w:rsid w:val="00FD7496"/>
    <w:rsid w:val="00FD7F78"/>
    <w:rsid w:val="00FE0642"/>
    <w:rsid w:val="00FE24DC"/>
    <w:rsid w:val="00FE400C"/>
    <w:rsid w:val="00FE42D7"/>
    <w:rsid w:val="00FE4C31"/>
    <w:rsid w:val="00FE4CAA"/>
    <w:rsid w:val="00FF2768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91A2-3F77-443F-A407-36CA378D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1284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 Uribe Perdomo</cp:lastModifiedBy>
  <cp:revision>6</cp:revision>
  <cp:lastPrinted>2022-01-21T21:18:00Z</cp:lastPrinted>
  <dcterms:created xsi:type="dcterms:W3CDTF">2022-01-21T21:13:00Z</dcterms:created>
  <dcterms:modified xsi:type="dcterms:W3CDTF">2022-03-15T21:20:00Z</dcterms:modified>
</cp:coreProperties>
</file>