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4D09F6" w:rsidRDefault="00762A70" w:rsidP="004D09F6">
      <w:pPr>
        <w:spacing w:before="60" w:line="348" w:lineRule="auto"/>
        <w:jc w:val="both"/>
        <w:rPr>
          <w:rFonts w:ascii="Lato" w:hAnsi="Lato" w:cs="Arial"/>
        </w:rPr>
      </w:pPr>
    </w:p>
    <w:p w:rsidR="00DA3F0D" w:rsidRPr="00762A70" w:rsidRDefault="00DA3F0D" w:rsidP="00DA3F0D">
      <w:pPr>
        <w:jc w:val="right"/>
        <w:rPr>
          <w:rFonts w:ascii="Lato" w:hAnsi="Lato" w:cs="Arial"/>
          <w:b/>
        </w:rPr>
      </w:pPr>
      <w:r w:rsidRPr="00762A70">
        <w:rPr>
          <w:rFonts w:ascii="Lato" w:hAnsi="Lato" w:cs="Arial"/>
          <w:b/>
        </w:rPr>
        <w:t>A</w:t>
      </w:r>
      <w:r w:rsidR="00950F1E">
        <w:rPr>
          <w:rFonts w:ascii="Lato" w:hAnsi="Lato" w:cs="Arial"/>
          <w:b/>
        </w:rPr>
        <w:t>cta relativa a la Sesión</w:t>
      </w:r>
      <w:r w:rsidR="00B1162C">
        <w:rPr>
          <w:rFonts w:ascii="Lato" w:hAnsi="Lato" w:cs="Arial"/>
          <w:b/>
        </w:rPr>
        <w:t xml:space="preserve"> </w:t>
      </w:r>
      <w:r w:rsidR="00790F25">
        <w:rPr>
          <w:rFonts w:ascii="Lato" w:hAnsi="Lato" w:cs="Arial"/>
          <w:b/>
        </w:rPr>
        <w:t>No. CT/SE/</w:t>
      </w:r>
      <w:r w:rsidR="00D944C5">
        <w:rPr>
          <w:rFonts w:ascii="Lato" w:hAnsi="Lato" w:cs="Arial"/>
          <w:b/>
        </w:rPr>
        <w:t>1</w:t>
      </w:r>
      <w:r w:rsidR="009F2B81">
        <w:rPr>
          <w:rFonts w:ascii="Lato" w:hAnsi="Lato" w:cs="Arial"/>
          <w:b/>
        </w:rPr>
        <w:t>7</w:t>
      </w:r>
      <w:r w:rsidRPr="00762A70">
        <w:rPr>
          <w:rFonts w:ascii="Lato" w:hAnsi="Lato" w:cs="Arial"/>
          <w:b/>
        </w:rPr>
        <w:t>/</w:t>
      </w:r>
      <w:r w:rsidR="00D94EDA" w:rsidRPr="00762A70">
        <w:rPr>
          <w:rFonts w:ascii="Lato" w:hAnsi="Lato" w:cs="Arial"/>
          <w:b/>
        </w:rPr>
        <w:t>20</w:t>
      </w:r>
      <w:r w:rsidR="001406BE">
        <w:rPr>
          <w:rFonts w:ascii="Lato" w:hAnsi="Lato" w:cs="Arial"/>
          <w:b/>
        </w:rPr>
        <w:t>2</w:t>
      </w:r>
      <w:r w:rsidR="0013330F">
        <w:rPr>
          <w:rFonts w:ascii="Lato" w:hAnsi="Lato" w:cs="Arial"/>
          <w:b/>
        </w:rPr>
        <w:t>2</w:t>
      </w:r>
    </w:p>
    <w:p w:rsidR="00762A70" w:rsidRPr="004D09F6" w:rsidRDefault="00762A70" w:rsidP="004D09F6">
      <w:pPr>
        <w:spacing w:before="60" w:line="348" w:lineRule="auto"/>
        <w:jc w:val="both"/>
        <w:rPr>
          <w:rFonts w:ascii="Lato" w:hAnsi="Lato" w:cs="Arial"/>
        </w:rPr>
      </w:pPr>
    </w:p>
    <w:p w:rsidR="00C5259C" w:rsidRPr="007A2FA2" w:rsidRDefault="00C5259C" w:rsidP="00C5259C">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w:t>
      </w:r>
      <w:r w:rsidR="00B44227">
        <w:rPr>
          <w:rFonts w:ascii="Lato" w:hAnsi="Lato" w:cs="Arial"/>
        </w:rPr>
        <w:t>siendo las</w:t>
      </w:r>
      <w:r w:rsidR="001053BF">
        <w:rPr>
          <w:rFonts w:ascii="Lato" w:hAnsi="Lato" w:cs="Arial"/>
        </w:rPr>
        <w:t xml:space="preserve"> nueve </w:t>
      </w:r>
      <w:r w:rsidR="003D51B2">
        <w:rPr>
          <w:rFonts w:ascii="Lato" w:hAnsi="Lato" w:cs="Arial"/>
        </w:rPr>
        <w:t xml:space="preserve">horas </w:t>
      </w:r>
      <w:r w:rsidR="001053BF">
        <w:rPr>
          <w:rFonts w:ascii="Lato" w:hAnsi="Lato" w:cs="Arial"/>
        </w:rPr>
        <w:t xml:space="preserve">con treinta minutos </w:t>
      </w:r>
      <w:r w:rsidR="003D51B2">
        <w:rPr>
          <w:rFonts w:ascii="Lato" w:hAnsi="Lato" w:cs="Arial"/>
        </w:rPr>
        <w:t xml:space="preserve">del </w:t>
      </w:r>
      <w:r w:rsidR="0013330F">
        <w:rPr>
          <w:rFonts w:ascii="Lato" w:hAnsi="Lato" w:cs="Arial"/>
        </w:rPr>
        <w:t xml:space="preserve">día </w:t>
      </w:r>
      <w:r w:rsidR="00B727AF">
        <w:rPr>
          <w:rFonts w:ascii="Lato" w:hAnsi="Lato" w:cs="Arial"/>
        </w:rPr>
        <w:t xml:space="preserve">treinta </w:t>
      </w:r>
      <w:r w:rsidR="00D944C5">
        <w:rPr>
          <w:rFonts w:ascii="Lato" w:hAnsi="Lato" w:cs="Arial"/>
        </w:rPr>
        <w:t xml:space="preserve">de marzo </w:t>
      </w:r>
      <w:r w:rsidR="0013330F">
        <w:rPr>
          <w:rFonts w:ascii="Lato" w:hAnsi="Lato" w:cs="Arial"/>
        </w:rPr>
        <w:t xml:space="preserve">de </w:t>
      </w:r>
      <w:r>
        <w:rPr>
          <w:rFonts w:ascii="Lato" w:hAnsi="Lato" w:cs="Arial"/>
        </w:rPr>
        <w:t>dos mil veinti</w:t>
      </w:r>
      <w:r w:rsidR="0013330F">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3A7785">
        <w:rPr>
          <w:rFonts w:ascii="Lato" w:hAnsi="Lato" w:cs="Arial"/>
        </w:rPr>
        <w:t xml:space="preserve">Director </w:t>
      </w:r>
      <w:r>
        <w:rPr>
          <w:rFonts w:ascii="Lato" w:hAnsi="Lato" w:cs="Arial"/>
        </w:rPr>
        <w:t xml:space="preserve">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w:t>
      </w:r>
      <w:r w:rsidR="009F2B81">
        <w:rPr>
          <w:rFonts w:ascii="Lato" w:hAnsi="Lato" w:cs="Arial"/>
        </w:rPr>
        <w:t>17</w:t>
      </w:r>
      <w:r w:rsidRPr="007A2FA2">
        <w:rPr>
          <w:rFonts w:ascii="Lato" w:hAnsi="Lato" w:cs="Arial"/>
        </w:rPr>
        <w:t>/</w:t>
      </w:r>
      <w:r>
        <w:rPr>
          <w:rFonts w:ascii="Lato" w:hAnsi="Lato" w:cs="Arial"/>
        </w:rPr>
        <w:t>202</w:t>
      </w:r>
      <w:r w:rsidR="0013330F">
        <w:rPr>
          <w:rFonts w:ascii="Lato" w:hAnsi="Lato" w:cs="Arial"/>
        </w:rPr>
        <w:t>2</w:t>
      </w:r>
      <w:r w:rsidRPr="007A2FA2">
        <w:rPr>
          <w:rFonts w:ascii="Lato" w:hAnsi="Lato" w:cs="Arial"/>
        </w:rPr>
        <w:t xml:space="preserve">. </w:t>
      </w:r>
    </w:p>
    <w:p w:rsidR="00C5259C" w:rsidRPr="00C96757" w:rsidRDefault="00C5259C" w:rsidP="00C5259C">
      <w:pPr>
        <w:spacing w:before="60" w:line="336" w:lineRule="auto"/>
        <w:jc w:val="both"/>
        <w:rPr>
          <w:rFonts w:ascii="Lato" w:hAnsi="Lato" w:cs="Arial"/>
          <w:sz w:val="10"/>
        </w:rPr>
      </w:pPr>
    </w:p>
    <w:p w:rsidR="00C5259C" w:rsidRDefault="00C5259C" w:rsidP="00C5259C">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C5259C" w:rsidRDefault="00C5259C" w:rsidP="00C5259C">
      <w:pPr>
        <w:spacing w:line="336" w:lineRule="auto"/>
        <w:jc w:val="both"/>
        <w:rPr>
          <w:rFonts w:ascii="Lato" w:hAnsi="Lato" w:cs="Arial"/>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4D09F6" w:rsidRPr="00762A70" w:rsidRDefault="004D09F6"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9F2B81" w:rsidRDefault="009F2B81" w:rsidP="00563A82">
      <w:pPr>
        <w:spacing w:line="360" w:lineRule="auto"/>
        <w:jc w:val="both"/>
        <w:rPr>
          <w:rFonts w:ascii="Lato" w:hAnsi="Lato" w:cs="Arial"/>
          <w:b/>
        </w:rPr>
      </w:pPr>
    </w:p>
    <w:p w:rsidR="009F2B81" w:rsidRDefault="009F2B81" w:rsidP="004D09F6">
      <w:pPr>
        <w:spacing w:line="360" w:lineRule="auto"/>
        <w:jc w:val="both"/>
        <w:rPr>
          <w:rFonts w:ascii="Lato" w:hAnsi="Lato" w:cs="Arial"/>
          <w:b/>
        </w:rPr>
      </w:pPr>
      <w:r>
        <w:rPr>
          <w:rFonts w:ascii="Lato" w:hAnsi="Lato" w:cs="Arial"/>
          <w:b/>
        </w:rPr>
        <w:lastRenderedPageBreak/>
        <w:t>ÚNICO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n de plazo para dar respuesta 1</w:t>
      </w:r>
      <w:r w:rsidR="00A22BE1">
        <w:rPr>
          <w:rFonts w:ascii="Lato" w:hAnsi="Lato" w:cs="Arial"/>
          <w:b/>
        </w:rPr>
        <w:t>6</w:t>
      </w:r>
      <w:r>
        <w:rPr>
          <w:rFonts w:ascii="Lato" w:hAnsi="Lato" w:cs="Arial"/>
          <w:b/>
        </w:rPr>
        <w:t>/2022</w:t>
      </w:r>
      <w:r>
        <w:rPr>
          <w:rFonts w:ascii="Lato" w:hAnsi="Lato" w:cs="Arial"/>
        </w:rPr>
        <w:t xml:space="preserve">, derivado de la </w:t>
      </w:r>
      <w:r w:rsidRPr="007A2FA2">
        <w:rPr>
          <w:rFonts w:ascii="Lato" w:hAnsi="Lato" w:cs="Arial"/>
        </w:rPr>
        <w:t>solicitud</w:t>
      </w:r>
      <w:r>
        <w:rPr>
          <w:rFonts w:ascii="Lato" w:hAnsi="Lato" w:cs="Arial"/>
        </w:rPr>
        <w:t xml:space="preserve"> de información </w:t>
      </w:r>
      <w:r w:rsidRPr="007A2FA2">
        <w:rPr>
          <w:rFonts w:ascii="Lato" w:hAnsi="Lato" w:cs="Arial"/>
        </w:rPr>
        <w:t>registrad</w:t>
      </w:r>
      <w:r>
        <w:rPr>
          <w:rFonts w:ascii="Lato" w:hAnsi="Lato" w:cs="Arial"/>
        </w:rPr>
        <w:t>a en la Plataforma Nacional de Transparencia, con el número de folio</w:t>
      </w:r>
      <w:r w:rsidR="00A22BE1">
        <w:rPr>
          <w:rFonts w:ascii="Lato" w:hAnsi="Lato" w:cs="Arial"/>
        </w:rPr>
        <w:t xml:space="preserve"> 02005842</w:t>
      </w:r>
      <w:r w:rsidR="00382FD7">
        <w:rPr>
          <w:rFonts w:ascii="Lato" w:hAnsi="Lato" w:cs="Arial"/>
        </w:rPr>
        <w:t>2</w:t>
      </w:r>
      <w:r w:rsidR="00A22BE1">
        <w:rPr>
          <w:rFonts w:ascii="Lato" w:hAnsi="Lato" w:cs="Arial"/>
        </w:rPr>
        <w:t>00103</w:t>
      </w:r>
      <w:r>
        <w:rPr>
          <w:rFonts w:ascii="Lato" w:hAnsi="Lato" w:cs="Arial"/>
        </w:rPr>
        <w:t xml:space="preserve">, </w:t>
      </w:r>
      <w:r>
        <w:rPr>
          <w:rFonts w:ascii="Lato" w:hAnsi="Lato" w:cs="Arial"/>
          <w:b/>
        </w:rPr>
        <w:t xml:space="preserve">solicitado por la </w:t>
      </w:r>
      <w:r w:rsidR="003E6C6A">
        <w:rPr>
          <w:rFonts w:ascii="Lato" w:hAnsi="Lato" w:cs="Arial"/>
          <w:b/>
        </w:rPr>
        <w:t xml:space="preserve">Oficial Mayor del Consejo de la Judicatura del </w:t>
      </w:r>
      <w:r>
        <w:rPr>
          <w:rFonts w:ascii="Lato" w:hAnsi="Lato" w:cs="Arial"/>
          <w:b/>
        </w:rPr>
        <w:t>Estado.</w:t>
      </w:r>
    </w:p>
    <w:p w:rsidR="003E6C6A" w:rsidRDefault="003E6C6A" w:rsidP="004D09F6">
      <w:pPr>
        <w:spacing w:before="60" w:line="360" w:lineRule="auto"/>
        <w:jc w:val="both"/>
        <w:rPr>
          <w:rFonts w:ascii="Lato" w:hAnsi="Lato" w:cs="Arial"/>
        </w:rPr>
      </w:pPr>
    </w:p>
    <w:p w:rsidR="009F2B81" w:rsidRDefault="009F2B81" w:rsidP="004D09F6">
      <w:pPr>
        <w:spacing w:before="60" w:line="360" w:lineRule="auto"/>
        <w:jc w:val="both"/>
        <w:rPr>
          <w:rFonts w:ascii="Lato" w:hAnsi="Lato" w:cs="Arial"/>
          <w:b/>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Pr>
          <w:rFonts w:ascii="Lato" w:hAnsi="Lato" w:cs="Arial"/>
          <w:b/>
        </w:rPr>
        <w:t>se aprobó por</w:t>
      </w:r>
      <w:r w:rsidRPr="007A2FA2">
        <w:rPr>
          <w:rFonts w:ascii="Lato" w:hAnsi="Lato" w:cs="Arial"/>
          <w:b/>
        </w:rPr>
        <w:t xml:space="preserve"> sus propios y </w:t>
      </w:r>
      <w:r>
        <w:rPr>
          <w:rFonts w:ascii="Lato" w:hAnsi="Lato" w:cs="Arial"/>
          <w:b/>
        </w:rPr>
        <w:t xml:space="preserve">legales fundamentos, otorgando la ampliación de plazo solicitada por la </w:t>
      </w:r>
      <w:r w:rsidR="003E6C6A">
        <w:rPr>
          <w:rFonts w:ascii="Lato" w:hAnsi="Lato" w:cs="Arial"/>
          <w:b/>
        </w:rPr>
        <w:t xml:space="preserve">titular de la Oficialía Mayor del Consejo de la Judicatura </w:t>
      </w:r>
      <w:r>
        <w:rPr>
          <w:rFonts w:ascii="Lato" w:hAnsi="Lato" w:cs="Arial"/>
          <w:b/>
        </w:rPr>
        <w:t>del Poder Judicial del Estado</w:t>
      </w:r>
      <w:r w:rsidR="003E6C6A">
        <w:rPr>
          <w:rFonts w:ascii="Lato" w:hAnsi="Lato" w:cs="Arial"/>
          <w:b/>
        </w:rPr>
        <w:t xml:space="preserve"> de Baja California.</w:t>
      </w:r>
      <w:r>
        <w:rPr>
          <w:rFonts w:ascii="Lato" w:hAnsi="Lato" w:cs="Arial"/>
          <w:b/>
        </w:rPr>
        <w:t xml:space="preserve"> </w:t>
      </w:r>
    </w:p>
    <w:p w:rsidR="009F2B81" w:rsidRDefault="009F2B81" w:rsidP="004D09F6">
      <w:pPr>
        <w:spacing w:before="60" w:line="360" w:lineRule="auto"/>
        <w:jc w:val="both"/>
        <w:rPr>
          <w:rFonts w:ascii="Lato" w:hAnsi="Lato" w:cs="Arial"/>
          <w:b/>
        </w:rPr>
      </w:pPr>
    </w:p>
    <w:p w:rsidR="009F2B81" w:rsidRPr="00D13C2D" w:rsidRDefault="009F2B81" w:rsidP="004D09F6">
      <w:pPr>
        <w:spacing w:before="60" w:line="360" w:lineRule="auto"/>
        <w:jc w:val="both"/>
        <w:rPr>
          <w:rFonts w:ascii="Lato" w:hAnsi="Lato" w:cs="Arial"/>
          <w:sz w:val="22"/>
          <w:szCs w:val="22"/>
        </w:rPr>
      </w:pPr>
      <w:r w:rsidRPr="00D13C2D">
        <w:rPr>
          <w:rFonts w:ascii="Lato" w:hAnsi="Lato" w:cs="Arial"/>
          <w:sz w:val="22"/>
          <w:szCs w:val="22"/>
        </w:rPr>
        <w:t xml:space="preserve"> CONSIDERANDO QUE: </w:t>
      </w:r>
    </w:p>
    <w:p w:rsidR="009F2B81" w:rsidRPr="00D13C2D" w:rsidRDefault="009F2B81" w:rsidP="004D09F6">
      <w:pPr>
        <w:spacing w:line="360" w:lineRule="auto"/>
        <w:jc w:val="both"/>
        <w:rPr>
          <w:rFonts w:ascii="Lato" w:hAnsi="Lato" w:cs="Arial"/>
          <w:sz w:val="18"/>
        </w:rPr>
      </w:pPr>
    </w:p>
    <w:p w:rsidR="009F2B81" w:rsidRPr="00B808F8" w:rsidRDefault="009F2B81" w:rsidP="004D09F6">
      <w:pPr>
        <w:spacing w:line="360" w:lineRule="auto"/>
        <w:jc w:val="both"/>
        <w:rPr>
          <w:rFonts w:ascii="Lato" w:hAnsi="Lato" w:cs="Arial"/>
        </w:rPr>
      </w:pPr>
      <w:r>
        <w:rPr>
          <w:rFonts w:ascii="Lato" w:hAnsi="Lato" w:cs="Arial"/>
          <w:b/>
        </w:rPr>
        <w:t xml:space="preserve">1) </w:t>
      </w:r>
      <w:r w:rsidRPr="00B808F8">
        <w:rPr>
          <w:rFonts w:ascii="Lato" w:hAnsi="Lato" w:cs="Arial"/>
          <w:b/>
        </w:rPr>
        <w:t>Antecedentes:</w:t>
      </w:r>
      <w:r w:rsidRPr="00B808F8">
        <w:rPr>
          <w:rFonts w:ascii="Lato" w:hAnsi="Lato" w:cs="Arial"/>
        </w:rPr>
        <w:t xml:space="preserve"> </w:t>
      </w:r>
    </w:p>
    <w:p w:rsidR="00A22BE1" w:rsidRPr="00A22BE1" w:rsidRDefault="009F2B81" w:rsidP="004D09F6">
      <w:pPr>
        <w:spacing w:before="60" w:line="360" w:lineRule="auto"/>
        <w:jc w:val="both"/>
        <w:rPr>
          <w:rFonts w:ascii="Lato" w:hAnsi="Lato"/>
          <w:i/>
        </w:rPr>
      </w:pPr>
      <w:r>
        <w:rPr>
          <w:rFonts w:ascii="Lato" w:hAnsi="Lato" w:cs="Arial"/>
        </w:rPr>
        <w:t xml:space="preserve">1. </w:t>
      </w:r>
      <w:r w:rsidRPr="004A5497">
        <w:rPr>
          <w:rFonts w:ascii="Lato" w:hAnsi="Lato" w:cs="Arial"/>
        </w:rPr>
        <w:t xml:space="preserve">En la solicitud de información registrada bajo el número de </w:t>
      </w:r>
      <w:r w:rsidRPr="004D09F6">
        <w:rPr>
          <w:rFonts w:ascii="Lato" w:hAnsi="Lato" w:cs="Arial"/>
        </w:rPr>
        <w:t>folio</w:t>
      </w:r>
      <w:r w:rsidR="00382FD7">
        <w:rPr>
          <w:rFonts w:ascii="Lato" w:hAnsi="Lato" w:cs="Arial"/>
          <w:b/>
        </w:rPr>
        <w:t xml:space="preserve"> </w:t>
      </w:r>
      <w:r w:rsidR="00382FD7">
        <w:rPr>
          <w:rFonts w:ascii="Lato" w:hAnsi="Lato" w:cs="Arial"/>
        </w:rPr>
        <w:t>020058422000103</w:t>
      </w:r>
      <w:r w:rsidRPr="004A5497">
        <w:rPr>
          <w:rFonts w:ascii="Lato" w:hAnsi="Lato" w:cs="Arial"/>
        </w:rPr>
        <w:t xml:space="preserve">, se solicita </w:t>
      </w:r>
      <w:r>
        <w:rPr>
          <w:rFonts w:ascii="Lato" w:hAnsi="Lato" w:cs="Arial"/>
        </w:rPr>
        <w:t>conocer</w:t>
      </w:r>
      <w:r w:rsidR="006F1746">
        <w:rPr>
          <w:rFonts w:ascii="Lato" w:hAnsi="Lato" w:cs="Arial"/>
        </w:rPr>
        <w:t xml:space="preserve"> lo</w:t>
      </w:r>
      <w:r w:rsidR="006F1746">
        <w:rPr>
          <w:rFonts w:ascii="Lato" w:hAnsi="Lato"/>
        </w:rPr>
        <w:t xml:space="preserve"> </w:t>
      </w:r>
      <w:r>
        <w:rPr>
          <w:rFonts w:ascii="Lato" w:hAnsi="Lato"/>
        </w:rPr>
        <w:t xml:space="preserve">siguiente: </w:t>
      </w:r>
      <w:r w:rsidRPr="004A5497">
        <w:rPr>
          <w:rFonts w:ascii="Lato" w:hAnsi="Lato"/>
        </w:rPr>
        <w:t>“(…)</w:t>
      </w:r>
      <w:r w:rsidR="00A22BE1">
        <w:rPr>
          <w:rFonts w:ascii="Lato" w:hAnsi="Lato"/>
        </w:rPr>
        <w:t xml:space="preserve"> </w:t>
      </w:r>
      <w:r w:rsidR="00A22BE1" w:rsidRPr="00A22BE1">
        <w:rPr>
          <w:rFonts w:ascii="Lato" w:hAnsi="Lato"/>
          <w:i/>
        </w:rPr>
        <w:t>SOLICITO LA INFORMACIÓN POR CADA SERVIDOR  PÚBLICO</w:t>
      </w:r>
      <w:r w:rsidR="00A22BE1">
        <w:rPr>
          <w:rFonts w:ascii="Lato" w:hAnsi="Lato"/>
          <w:i/>
        </w:rPr>
        <w:t>, EL MONTO TOTAL RETENIDO ANUAL A LAS REMUNERACIONES, ESTO DE LOS EJERCICIOS 2017 AL 2021 RESPECTO DE LA CUOTA AL FONDO DE JUBILACIONES Y PENSIONES DEL ISS</w:t>
      </w:r>
      <w:r w:rsidR="003E6C6A">
        <w:rPr>
          <w:rFonts w:ascii="Lato" w:hAnsi="Lato"/>
          <w:i/>
        </w:rPr>
        <w:t>S</w:t>
      </w:r>
      <w:r w:rsidR="00A22BE1">
        <w:rPr>
          <w:rFonts w:ascii="Lato" w:hAnsi="Lato"/>
          <w:i/>
        </w:rPr>
        <w:t>TECALI, VALE ACOTAR QUE SE REQUIERE CONOCER NOMBRE COMPLETO, FECHA DE PRIMERA Y ULTIMA RETENCIÓN PARA TAL FONDO, TIEMPO EN AÑOS REALIZANDO LA RETENCIÓN A TAL FONDO, NÚMERO TELEFÓNICO OFICIAL DE LA ENTIDAD O INSTITUCIÓN DONDE ESTÁ ADSCRITO ACTUALMENTE EL SERVIDOR PÚBLICO. SOLICITO QUE ESTA INFORMACIÓN SE ME HAGA LLEGAR EN VERSIÓN DIGITAL, FORMATO ABIERTO, DE FORMA COMPLETA, OPORTUNA Y VERAZ. SE LES PIDE RESPUETUOSAMENTE SE OBSERVE COSA JUZGADA  QUE GUARDA RELACIÓN DIRECTO CON LO QUE SE LES ESTÁ SOLICITANDO, Y ESPECÍFICAMENTE EN RR/828/2020 RESOLUTIVO DEL IN</w:t>
      </w:r>
      <w:r w:rsidR="005E1F06">
        <w:rPr>
          <w:rFonts w:ascii="Lato" w:hAnsi="Lato"/>
          <w:i/>
        </w:rPr>
        <w:t>STITUTO GARANTE EN ESTA MATERIA</w:t>
      </w:r>
      <w:r w:rsidR="00A22BE1">
        <w:rPr>
          <w:rFonts w:ascii="Lato" w:hAnsi="Lato"/>
          <w:i/>
        </w:rPr>
        <w:t xml:space="preserve"> </w:t>
      </w:r>
      <w:r w:rsidR="006F1746" w:rsidRPr="00AE73DF">
        <w:rPr>
          <w:rFonts w:ascii="Lato" w:hAnsi="Lato"/>
        </w:rPr>
        <w:t>(…)</w:t>
      </w:r>
      <w:r w:rsidR="005E1F06">
        <w:rPr>
          <w:rFonts w:ascii="Lato" w:hAnsi="Lato"/>
          <w:i/>
        </w:rPr>
        <w:t>”.</w:t>
      </w:r>
    </w:p>
    <w:p w:rsidR="009F2B81" w:rsidRPr="004A5497" w:rsidRDefault="009F2B81" w:rsidP="004D09F6">
      <w:pPr>
        <w:pStyle w:val="Prrafodelista"/>
        <w:spacing w:after="0" w:line="360" w:lineRule="auto"/>
        <w:ind w:left="0"/>
        <w:jc w:val="both"/>
        <w:rPr>
          <w:rFonts w:ascii="Lato" w:hAnsi="Lato"/>
          <w:sz w:val="24"/>
          <w:szCs w:val="24"/>
        </w:rPr>
      </w:pPr>
    </w:p>
    <w:p w:rsidR="009F2B81" w:rsidRPr="004A5497" w:rsidRDefault="009F2B81" w:rsidP="004D09F6">
      <w:pPr>
        <w:spacing w:before="60" w:line="360" w:lineRule="auto"/>
        <w:jc w:val="both"/>
        <w:rPr>
          <w:rFonts w:ascii="Lato" w:hAnsi="Lato"/>
        </w:rPr>
      </w:pPr>
      <w:r>
        <w:rPr>
          <w:rFonts w:ascii="Lato" w:hAnsi="Lato"/>
        </w:rPr>
        <w:t xml:space="preserve">2. </w:t>
      </w:r>
      <w:r w:rsidRPr="004A5497">
        <w:rPr>
          <w:rFonts w:ascii="Lato" w:hAnsi="Lato"/>
        </w:rPr>
        <w:t>Requerid</w:t>
      </w:r>
      <w:r>
        <w:rPr>
          <w:rFonts w:ascii="Lato" w:hAnsi="Lato"/>
        </w:rPr>
        <w:t>a</w:t>
      </w:r>
      <w:r w:rsidRPr="004A5497">
        <w:rPr>
          <w:rFonts w:ascii="Lato" w:hAnsi="Lato"/>
        </w:rPr>
        <w:t xml:space="preserve"> </w:t>
      </w:r>
      <w:r w:rsidRPr="00465BB5">
        <w:rPr>
          <w:rFonts w:ascii="Lato" w:hAnsi="Lato" w:cs="Arial"/>
        </w:rPr>
        <w:t>l</w:t>
      </w:r>
      <w:r>
        <w:rPr>
          <w:rFonts w:ascii="Lato" w:hAnsi="Lato" w:cs="Arial"/>
        </w:rPr>
        <w:t xml:space="preserve">a </w:t>
      </w:r>
      <w:r w:rsidR="005E1F06">
        <w:rPr>
          <w:rFonts w:ascii="Lato" w:hAnsi="Lato" w:cs="Arial"/>
        </w:rPr>
        <w:t>autoridad administrativa competente</w:t>
      </w:r>
      <w:r w:rsidRPr="00465BB5">
        <w:rPr>
          <w:rFonts w:ascii="Lato" w:hAnsi="Lato" w:cs="Arial"/>
        </w:rPr>
        <w:t>,</w:t>
      </w:r>
      <w:r>
        <w:rPr>
          <w:rFonts w:ascii="Lato" w:hAnsi="Lato" w:cs="Arial"/>
        </w:rPr>
        <w:t xml:space="preserve"> </w:t>
      </w:r>
      <w:r w:rsidRPr="004A5497">
        <w:rPr>
          <w:rFonts w:ascii="Lato" w:hAnsi="Lato"/>
        </w:rPr>
        <w:t>en relación al oficio 03</w:t>
      </w:r>
      <w:r>
        <w:rPr>
          <w:rFonts w:ascii="Lato" w:hAnsi="Lato"/>
        </w:rPr>
        <w:t>6</w:t>
      </w:r>
      <w:r w:rsidR="006F1746">
        <w:rPr>
          <w:rFonts w:ascii="Lato" w:hAnsi="Lato"/>
        </w:rPr>
        <w:t>8</w:t>
      </w:r>
      <w:r w:rsidRPr="004A5497">
        <w:rPr>
          <w:rFonts w:ascii="Lato" w:hAnsi="Lato"/>
        </w:rPr>
        <w:t>/UT/MXL/2022</w:t>
      </w:r>
      <w:r>
        <w:rPr>
          <w:rFonts w:ascii="Lato" w:hAnsi="Lato"/>
        </w:rPr>
        <w:t>,</w:t>
      </w:r>
      <w:r w:rsidRPr="004A5497">
        <w:rPr>
          <w:rFonts w:ascii="Lato" w:hAnsi="Lato"/>
        </w:rPr>
        <w:t xml:space="preserve"> girado por la Unidad de Transparencia, el </w:t>
      </w:r>
      <w:r>
        <w:rPr>
          <w:rFonts w:ascii="Lato" w:hAnsi="Lato"/>
        </w:rPr>
        <w:t>1</w:t>
      </w:r>
      <w:r w:rsidR="005E1F06">
        <w:rPr>
          <w:rFonts w:ascii="Lato" w:hAnsi="Lato"/>
        </w:rPr>
        <w:t>4</w:t>
      </w:r>
      <w:r w:rsidRPr="004A5497">
        <w:rPr>
          <w:rFonts w:ascii="Lato" w:hAnsi="Lato"/>
        </w:rPr>
        <w:t xml:space="preserve"> de </w:t>
      </w:r>
      <w:r>
        <w:rPr>
          <w:rFonts w:ascii="Lato" w:hAnsi="Lato"/>
        </w:rPr>
        <w:t xml:space="preserve">marzo </w:t>
      </w:r>
      <w:r w:rsidRPr="004A5497">
        <w:rPr>
          <w:rFonts w:ascii="Lato" w:hAnsi="Lato"/>
        </w:rPr>
        <w:t>del año que corre, solicit</w:t>
      </w:r>
      <w:r w:rsidRPr="004A5497">
        <w:rPr>
          <w:rFonts w:ascii="Lato" w:hAnsi="Lato" w:cs="Arial"/>
        </w:rPr>
        <w:t xml:space="preserve">ó </w:t>
      </w:r>
      <w:r w:rsidRPr="004A5497">
        <w:rPr>
          <w:rFonts w:ascii="Lato" w:hAnsi="Lato"/>
        </w:rPr>
        <w:t xml:space="preserve">por oficio </w:t>
      </w:r>
      <w:r w:rsidR="00ED4F26">
        <w:rPr>
          <w:rFonts w:ascii="Lato" w:hAnsi="Lato"/>
        </w:rPr>
        <w:t>OM-124</w:t>
      </w:r>
      <w:r>
        <w:rPr>
          <w:rFonts w:ascii="Lato" w:hAnsi="Lato"/>
        </w:rPr>
        <w:t>/2022</w:t>
      </w:r>
      <w:r w:rsidR="005E1F06">
        <w:rPr>
          <w:rFonts w:ascii="Lato" w:hAnsi="Lato"/>
        </w:rPr>
        <w:t>,</w:t>
      </w:r>
      <w:r w:rsidRPr="004A5497">
        <w:rPr>
          <w:rFonts w:ascii="Lato" w:hAnsi="Lato"/>
        </w:rPr>
        <w:t xml:space="preserve"> </w:t>
      </w:r>
      <w:r w:rsidRPr="004A5497">
        <w:rPr>
          <w:rFonts w:ascii="Lato" w:hAnsi="Lato" w:cs="Arial"/>
        </w:rPr>
        <w:t>la autorización de una ampliación del plazo para dar respuesta a dicha solicitud de diez días</w:t>
      </w:r>
      <w:r>
        <w:rPr>
          <w:rFonts w:ascii="Lato" w:hAnsi="Lato" w:cs="Arial"/>
        </w:rPr>
        <w:t xml:space="preserve"> más</w:t>
      </w:r>
      <w:r w:rsidRPr="004A5497">
        <w:rPr>
          <w:rFonts w:ascii="Lato" w:hAnsi="Lato" w:cs="Arial"/>
        </w:rPr>
        <w:t xml:space="preserve">, manifestando  para ello </w:t>
      </w:r>
      <w:r>
        <w:rPr>
          <w:rFonts w:ascii="Lato" w:hAnsi="Lato" w:cs="Arial"/>
        </w:rPr>
        <w:t xml:space="preserve"> lo siguiente: </w:t>
      </w:r>
      <w:r w:rsidRPr="004A5497">
        <w:rPr>
          <w:rFonts w:ascii="Lato" w:hAnsi="Lato"/>
        </w:rPr>
        <w:t>“(…)</w:t>
      </w:r>
      <w:r w:rsidR="00ED4F26">
        <w:rPr>
          <w:rFonts w:ascii="Lato" w:hAnsi="Lato"/>
        </w:rPr>
        <w:t xml:space="preserve"> </w:t>
      </w:r>
      <w:r w:rsidR="00ED4F26">
        <w:rPr>
          <w:rFonts w:ascii="Lato" w:hAnsi="Lato"/>
          <w:i/>
        </w:rPr>
        <w:t xml:space="preserve">Con fundamento dispuesto por los artículos 53 y 54 fracción II, en relación con el diverso 125 de la Ley de Transparencia y Acceso a la Información Pública para el Estado de Baja California, respetuosamente, me permito </w:t>
      </w:r>
      <w:r w:rsidR="00ED4F26" w:rsidRPr="00ED4F26">
        <w:rPr>
          <w:rFonts w:ascii="Lato" w:hAnsi="Lato"/>
          <w:b/>
          <w:i/>
        </w:rPr>
        <w:t>solicitar</w:t>
      </w:r>
      <w:r w:rsidR="00ED4F26">
        <w:rPr>
          <w:rFonts w:ascii="Lato" w:hAnsi="Lato"/>
          <w:b/>
          <w:i/>
        </w:rPr>
        <w:t xml:space="preserve"> por su conducto al Comité de Transparencia ampliación de 10 días del plazo de respuesta </w:t>
      </w:r>
      <w:r w:rsidR="00191DA5">
        <w:rPr>
          <w:rFonts w:ascii="Lato" w:hAnsi="Lato"/>
          <w:i/>
        </w:rPr>
        <w:t>ello con el fin de dar la debida respuesta ya que</w:t>
      </w:r>
      <w:r w:rsidR="00191DA5" w:rsidRPr="00191DA5">
        <w:rPr>
          <w:rFonts w:ascii="Lato" w:hAnsi="Lato"/>
          <w:i/>
          <w:u w:val="single"/>
        </w:rPr>
        <w:t xml:space="preserve"> es necesario dar formato manualmente para es</w:t>
      </w:r>
      <w:r w:rsidR="005E1F06">
        <w:rPr>
          <w:rFonts w:ascii="Lato" w:hAnsi="Lato"/>
          <w:i/>
          <w:u w:val="single"/>
        </w:rPr>
        <w:t>tar en posibilidad de remitirla</w:t>
      </w:r>
      <w:r w:rsidR="00191DA5" w:rsidRPr="00191DA5">
        <w:rPr>
          <w:rFonts w:ascii="Lato" w:hAnsi="Lato"/>
          <w:i/>
        </w:rPr>
        <w:t xml:space="preserve"> </w:t>
      </w:r>
      <w:r w:rsidRPr="004A5497">
        <w:rPr>
          <w:rFonts w:ascii="Lato" w:hAnsi="Lato"/>
        </w:rPr>
        <w:t xml:space="preserve">(…)” </w:t>
      </w:r>
      <w:r>
        <w:rPr>
          <w:rFonts w:ascii="Lato" w:hAnsi="Lato"/>
        </w:rPr>
        <w:t>.</w:t>
      </w:r>
      <w:r w:rsidRPr="004A5497">
        <w:rPr>
          <w:rFonts w:ascii="Lato" w:hAnsi="Lato"/>
        </w:rPr>
        <w:t xml:space="preserve"> </w:t>
      </w:r>
    </w:p>
    <w:p w:rsidR="009F2B81" w:rsidRPr="004A5497" w:rsidRDefault="009F2B81" w:rsidP="004D09F6">
      <w:pPr>
        <w:pStyle w:val="Prrafodelista"/>
        <w:spacing w:after="0" w:line="360" w:lineRule="auto"/>
        <w:ind w:left="0"/>
        <w:jc w:val="both"/>
        <w:rPr>
          <w:rFonts w:ascii="Lato" w:hAnsi="Lato" w:cs="Arial"/>
          <w:sz w:val="24"/>
          <w:szCs w:val="24"/>
        </w:rPr>
      </w:pPr>
    </w:p>
    <w:p w:rsidR="009F2B81" w:rsidRDefault="009F2B81" w:rsidP="004D09F6">
      <w:pPr>
        <w:spacing w:before="60" w:line="360" w:lineRule="auto"/>
        <w:jc w:val="both"/>
        <w:rPr>
          <w:rFonts w:ascii="Lato" w:hAnsi="Lato" w:cs="Arial"/>
        </w:rPr>
      </w:pPr>
      <w:r>
        <w:rPr>
          <w:rFonts w:ascii="Lato" w:hAnsi="Lato" w:cs="Arial"/>
        </w:rPr>
        <w:t>3</w:t>
      </w:r>
      <w:r w:rsidRPr="007A2FA2">
        <w:rPr>
          <w:rFonts w:ascii="Lato" w:hAnsi="Lato" w:cs="Arial"/>
        </w:rPr>
        <w:t xml:space="preserve">) </w:t>
      </w:r>
      <w:r w:rsidRPr="00FA3E18">
        <w:rPr>
          <w:rFonts w:ascii="Lato" w:hAnsi="Lato" w:cs="Arial"/>
          <w:b/>
        </w:rPr>
        <w:t>Vistas las razones vertidas</w:t>
      </w:r>
      <w:r>
        <w:rPr>
          <w:rFonts w:ascii="Lato" w:hAnsi="Lato" w:cs="Arial"/>
        </w:rPr>
        <w:t xml:space="preserve"> por la autoridad citada, </w:t>
      </w:r>
      <w:r w:rsidRPr="00880985">
        <w:rPr>
          <w:rFonts w:ascii="Lato" w:hAnsi="Lato" w:cs="Arial"/>
          <w:b/>
        </w:rPr>
        <w:t>est</w:t>
      </w:r>
      <w:r w:rsidRPr="00FA3E18">
        <w:rPr>
          <w:rFonts w:ascii="Lato" w:hAnsi="Lato" w:cs="Arial"/>
          <w:b/>
        </w:rPr>
        <w:t xml:space="preserve">e Comité </w:t>
      </w:r>
      <w:r>
        <w:rPr>
          <w:rFonts w:ascii="Lato" w:hAnsi="Lato" w:cs="Arial"/>
          <w:b/>
        </w:rPr>
        <w:t xml:space="preserve">las </w:t>
      </w:r>
      <w:r w:rsidRPr="00FA3E18">
        <w:rPr>
          <w:rFonts w:ascii="Lato" w:hAnsi="Lato" w:cs="Arial"/>
          <w:b/>
        </w:rPr>
        <w:t>estima suficientes</w:t>
      </w:r>
      <w:r>
        <w:rPr>
          <w:rFonts w:ascii="Lato" w:hAnsi="Lato" w:cs="Arial"/>
          <w:b/>
        </w:rPr>
        <w:t xml:space="preserve"> y justificadas</w:t>
      </w:r>
      <w:r>
        <w:rPr>
          <w:rFonts w:ascii="Lato" w:hAnsi="Lato" w:cs="Arial"/>
        </w:rPr>
        <w:t xml:space="preserve"> para conceder la ampliación de plazo solicitada,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Pr>
          <w:rFonts w:ascii="Lato" w:hAnsi="Lato" w:cs="Arial"/>
        </w:rPr>
        <w:t xml:space="preserve">, por lo que resulta pertinente que </w:t>
      </w:r>
      <w:r w:rsidR="004D09F6">
        <w:rPr>
          <w:rFonts w:ascii="Lato" w:hAnsi="Lato" w:cs="Arial"/>
        </w:rPr>
        <w:t>e</w:t>
      </w:r>
      <w:r>
        <w:rPr>
          <w:rFonts w:ascii="Lato" w:hAnsi="Lato" w:cs="Arial"/>
        </w:rPr>
        <w:t>l órgano mencionado,</w:t>
      </w:r>
      <w:r w:rsidRPr="007A2FA2">
        <w:rPr>
          <w:rFonts w:ascii="Lato" w:hAnsi="Lato" w:cs="Arial"/>
        </w:rPr>
        <w:t xml:space="preserve"> </w:t>
      </w:r>
      <w:r w:rsidRPr="007A2FA2">
        <w:rPr>
          <w:rFonts w:ascii="Lato" w:hAnsi="Lato" w:cs="Arial"/>
          <w:b/>
        </w:rPr>
        <w:t xml:space="preserve">realice </w:t>
      </w:r>
      <w:r>
        <w:rPr>
          <w:rFonts w:ascii="Lato" w:hAnsi="Lato" w:cs="Arial"/>
          <w:b/>
        </w:rPr>
        <w:t xml:space="preserve">la </w:t>
      </w:r>
      <w:r w:rsidRPr="007A2FA2">
        <w:rPr>
          <w:rFonts w:ascii="Lato" w:hAnsi="Lato" w:cs="Arial"/>
          <w:b/>
        </w:rPr>
        <w:t xml:space="preserve">búsqueda exhaustiva y razonable de </w:t>
      </w:r>
      <w:r>
        <w:rPr>
          <w:rFonts w:ascii="Lato" w:hAnsi="Lato" w:cs="Arial"/>
          <w:b/>
        </w:rPr>
        <w:t xml:space="preserve">la información requerida </w:t>
      </w:r>
      <w:r w:rsidRPr="00E446D8">
        <w:rPr>
          <w:rFonts w:ascii="Lato" w:hAnsi="Lato" w:cs="Arial"/>
        </w:rPr>
        <w:t>y</w:t>
      </w:r>
      <w:r>
        <w:rPr>
          <w:rFonts w:ascii="Lato" w:hAnsi="Lato" w:cs="Arial"/>
        </w:rPr>
        <w:t xml:space="preserve">, </w:t>
      </w:r>
      <w:r w:rsidRPr="00E446D8">
        <w:rPr>
          <w:rFonts w:ascii="Lato" w:hAnsi="Lato" w:cs="Arial"/>
        </w:rPr>
        <w:t>previo el análisis de su contenido</w:t>
      </w:r>
      <w:r>
        <w:rPr>
          <w:rFonts w:ascii="Lato" w:hAnsi="Lato" w:cs="Arial"/>
        </w:rPr>
        <w:t>,</w:t>
      </w:r>
      <w:r w:rsidRPr="00E446D8">
        <w:rPr>
          <w:rFonts w:ascii="Lato" w:hAnsi="Lato" w:cs="Arial"/>
        </w:rPr>
        <w:t xml:space="preserve"> </w:t>
      </w:r>
      <w:r>
        <w:rPr>
          <w:rFonts w:ascii="Lato" w:hAnsi="Lato" w:cs="Arial"/>
        </w:rPr>
        <w:t xml:space="preserve">se </w:t>
      </w:r>
      <w:r w:rsidRPr="00E446D8">
        <w:rPr>
          <w:rFonts w:ascii="Lato" w:hAnsi="Lato" w:cs="Arial"/>
        </w:rPr>
        <w:t>determine la posibilidad de entregarla por ser pública y estar disponible</w:t>
      </w:r>
      <w:r>
        <w:rPr>
          <w:rFonts w:ascii="Lato" w:hAnsi="Lato" w:cs="Arial"/>
        </w:rPr>
        <w:t>,</w:t>
      </w:r>
      <w:r w:rsidRPr="00A67301">
        <w:rPr>
          <w:rFonts w:ascii="Lato" w:hAnsi="Lato" w:cs="Arial"/>
          <w:b/>
        </w:rPr>
        <w:t xml:space="preserve"> </w:t>
      </w:r>
      <w:r>
        <w:rPr>
          <w:rFonts w:ascii="Lato" w:hAnsi="Lato" w:cs="Arial"/>
        </w:rPr>
        <w:t>conforme a la Ley de la materia y demás ordenamientos aplicables</w:t>
      </w:r>
      <w:r w:rsidRPr="00E446D8">
        <w:rPr>
          <w:rFonts w:ascii="Lato" w:hAnsi="Lato" w:cs="Arial"/>
        </w:rPr>
        <w:t>, a</w:t>
      </w:r>
      <w:r>
        <w:rPr>
          <w:rFonts w:ascii="Lato" w:hAnsi="Lato" w:cs="Arial"/>
          <w:b/>
        </w:rPr>
        <w:t xml:space="preserve"> fin de respetar y colmar el derecho del acceso a la información que tiene el peticionario; o bien, en su caso declarar la inexistencia de la información requerida, </w:t>
      </w:r>
      <w:r w:rsidRPr="007A2FA2">
        <w:rPr>
          <w:rFonts w:ascii="Lato" w:hAnsi="Lato" w:cs="Arial"/>
        </w:rPr>
        <w:t>atendiendo para ello los imperativos establecidos en los artículos 12,</w:t>
      </w:r>
      <w:r>
        <w:rPr>
          <w:rFonts w:ascii="Lato" w:hAnsi="Lato" w:cs="Arial"/>
        </w:rPr>
        <w:t xml:space="preserve"> </w:t>
      </w:r>
      <w:r w:rsidRPr="007A2FA2">
        <w:rPr>
          <w:rFonts w:ascii="Lato" w:hAnsi="Lato" w:cs="Arial"/>
        </w:rPr>
        <w:t xml:space="preserve">13, 14, </w:t>
      </w:r>
      <w:r>
        <w:rPr>
          <w:rFonts w:ascii="Lato" w:hAnsi="Lato" w:cs="Arial"/>
        </w:rPr>
        <w:t xml:space="preserve">125, </w:t>
      </w:r>
      <w:r w:rsidRPr="007A2FA2">
        <w:rPr>
          <w:rFonts w:ascii="Lato" w:hAnsi="Lato" w:cs="Arial"/>
        </w:rPr>
        <w:t xml:space="preserve">131 y 132 de la citada Ley, </w:t>
      </w:r>
      <w:r>
        <w:rPr>
          <w:rFonts w:ascii="Lato" w:hAnsi="Lato" w:cs="Arial"/>
        </w:rPr>
        <w:t xml:space="preserve">sin olvidar </w:t>
      </w:r>
      <w:r w:rsidRPr="007A2FA2">
        <w:rPr>
          <w:rFonts w:ascii="Lato" w:hAnsi="Lato" w:cs="Arial"/>
        </w:rPr>
        <w:t>que se presume que la información debe existir</w:t>
      </w:r>
      <w:r>
        <w:rPr>
          <w:rFonts w:ascii="Lato" w:hAnsi="Lato" w:cs="Arial"/>
        </w:rPr>
        <w:t>,</w:t>
      </w:r>
      <w:r w:rsidRPr="007A2FA2">
        <w:rPr>
          <w:rFonts w:ascii="Lato" w:hAnsi="Lato" w:cs="Arial"/>
        </w:rPr>
        <w:t xml:space="preserve"> si se refiere a las facultades, competencias o funciones de dicho</w:t>
      </w:r>
      <w:r>
        <w:rPr>
          <w:rFonts w:ascii="Lato" w:hAnsi="Lato" w:cs="Arial"/>
        </w:rPr>
        <w:t>s</w:t>
      </w:r>
      <w:r w:rsidRPr="007A2FA2">
        <w:rPr>
          <w:rFonts w:ascii="Lato" w:hAnsi="Lato" w:cs="Arial"/>
        </w:rPr>
        <w:t xml:space="preserve"> órgano</w:t>
      </w:r>
      <w:r>
        <w:rPr>
          <w:rFonts w:ascii="Lato" w:hAnsi="Lato" w:cs="Arial"/>
        </w:rPr>
        <w:t>s</w:t>
      </w:r>
      <w:r w:rsidRPr="007A2FA2">
        <w:rPr>
          <w:rFonts w:ascii="Lato" w:hAnsi="Lato" w:cs="Arial"/>
        </w:rPr>
        <w:t xml:space="preserve"> y la obligación que tiene</w:t>
      </w:r>
      <w:r>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Pr>
          <w:rFonts w:ascii="Lato" w:hAnsi="Lato" w:cs="Arial"/>
        </w:rPr>
        <w:t>,</w:t>
      </w:r>
      <w:r w:rsidRPr="007A2FA2">
        <w:rPr>
          <w:rFonts w:ascii="Lato" w:hAnsi="Lato" w:cs="Arial"/>
        </w:rPr>
        <w:t xml:space="preserve"> como se asienta en el artículo 14 mencionado. </w:t>
      </w:r>
    </w:p>
    <w:p w:rsidR="009F2B81" w:rsidRDefault="009F2B81" w:rsidP="004D09F6">
      <w:pPr>
        <w:spacing w:line="360" w:lineRule="auto"/>
        <w:jc w:val="both"/>
        <w:rPr>
          <w:rFonts w:ascii="Lato" w:hAnsi="Lato" w:cs="Arial"/>
        </w:rPr>
      </w:pPr>
    </w:p>
    <w:p w:rsidR="009F2B81" w:rsidRPr="00BC506B" w:rsidRDefault="009F2B81" w:rsidP="004D09F6">
      <w:pPr>
        <w:spacing w:before="60" w:line="360" w:lineRule="auto"/>
        <w:jc w:val="both"/>
        <w:rPr>
          <w:rFonts w:ascii="Lato" w:hAnsi="Lato" w:cs="Arial"/>
        </w:rPr>
      </w:pPr>
      <w:r>
        <w:rPr>
          <w:rFonts w:ascii="Lato" w:hAnsi="Lato" w:cs="Arial"/>
        </w:rPr>
        <w:lastRenderedPageBreak/>
        <w:t xml:space="preserve">Hecho el estudio anterior, el Magistrado Presidente somete a votación de los integrantes del Comité el proyecto en estudio, quienes por unanimidad de votos </w:t>
      </w:r>
      <w:r w:rsidRPr="007A2FA2">
        <w:rPr>
          <w:rFonts w:ascii="Lato" w:hAnsi="Lato" w:cs="Arial"/>
          <w:b/>
        </w:rPr>
        <w:t xml:space="preserve">ACUERDAN: </w:t>
      </w:r>
      <w:r w:rsidRPr="00C76CAA">
        <w:rPr>
          <w:rFonts w:ascii="Lato" w:hAnsi="Lato" w:cs="Arial"/>
        </w:rPr>
        <w:t>Que las razones y circunstancias</w:t>
      </w:r>
      <w:r>
        <w:rPr>
          <w:rFonts w:ascii="Lato" w:hAnsi="Lato" w:cs="Arial"/>
        </w:rPr>
        <w:t xml:space="preserve"> que </w:t>
      </w:r>
      <w:r w:rsidRPr="00141089">
        <w:rPr>
          <w:rFonts w:ascii="Lato" w:hAnsi="Lato" w:cs="Arial"/>
        </w:rPr>
        <w:t>motivan la solicitud de ampliación de plazo</w:t>
      </w:r>
      <w:r w:rsidRPr="00C76CAA">
        <w:rPr>
          <w:rFonts w:ascii="Lato" w:hAnsi="Lato" w:cs="Arial"/>
        </w:rPr>
        <w:t>, se consideran suficientes y justificadas,</w:t>
      </w:r>
      <w:r w:rsidRPr="007A2FA2">
        <w:rPr>
          <w:rFonts w:ascii="Lato" w:hAnsi="Lato" w:cs="Arial"/>
        </w:rPr>
        <w:t xml:space="preserve"> conforme</w:t>
      </w:r>
      <w:r w:rsidRPr="007A2FA2">
        <w:rPr>
          <w:rFonts w:ascii="Lato" w:hAnsi="Lato" w:cs="Arial"/>
          <w:b/>
        </w:rPr>
        <w:t xml:space="preserve"> </w:t>
      </w:r>
      <w:r w:rsidRPr="007A2FA2">
        <w:rPr>
          <w:rFonts w:ascii="Lato" w:hAnsi="Lato" w:cs="Arial"/>
        </w:rPr>
        <w:t xml:space="preserve">a lo establecido por el artículo 125 de la Ley de la materia, que establece: </w:t>
      </w:r>
      <w:r w:rsidRPr="007A2FA2">
        <w:rPr>
          <w:rFonts w:ascii="Lato" w:hAnsi="Lato" w:cs="Arial"/>
          <w:i/>
        </w:rPr>
        <w:t xml:space="preserve">“La respuesta a la solicitud deberá ser notificada al interesado en el menor tiempo posible, </w:t>
      </w:r>
      <w:r w:rsidRPr="005E1F06">
        <w:rPr>
          <w:rFonts w:ascii="Lato" w:hAnsi="Lato" w:cs="Arial"/>
          <w:b/>
          <w:i/>
        </w:rPr>
        <w:t>que no podrá exceder de diez días</w:t>
      </w:r>
      <w:r w:rsidRPr="007A2FA2">
        <w:rPr>
          <w:rFonts w:ascii="Lato" w:hAnsi="Lato" w:cs="Arial"/>
          <w:i/>
        </w:rPr>
        <w:t xml:space="preserve">, contados a partir del día siguiente a la presentación de aquélla. </w:t>
      </w:r>
      <w:r w:rsidRPr="005E1F06">
        <w:rPr>
          <w:rFonts w:ascii="Lato" w:hAnsi="Lato" w:cs="Arial"/>
          <w:b/>
          <w:i/>
        </w:rPr>
        <w:t>Excepcionalmente, el plazo referido en el párrafo anterior podrá ampliarse hasta por diez días más, siempre y cuando existan razones fundadas y motivadas, las cuales deberán ser aprobadas por el Comité de Transparencia</w:t>
      </w:r>
      <w:r w:rsidRPr="007A2FA2">
        <w:rPr>
          <w:rFonts w:ascii="Lato" w:hAnsi="Lato" w:cs="Arial"/>
          <w:i/>
        </w:rPr>
        <w:t>, mediante la emisión de una resolución que deberá notificarse al solicit</w:t>
      </w:r>
      <w:r w:rsidR="00D15991">
        <w:rPr>
          <w:rFonts w:ascii="Lato" w:hAnsi="Lato" w:cs="Arial"/>
          <w:i/>
        </w:rPr>
        <w:t>ante, antes de su vencimiento</w:t>
      </w:r>
      <w:r w:rsidR="00AA045B">
        <w:rPr>
          <w:rFonts w:ascii="Lato" w:hAnsi="Lato" w:cs="Arial"/>
        </w:rPr>
        <w:t xml:space="preserve">”, </w:t>
      </w:r>
      <w:r w:rsidRPr="007A2FA2">
        <w:rPr>
          <w:rFonts w:ascii="Lato" w:hAnsi="Lato" w:cs="Arial"/>
        </w:rPr>
        <w:t xml:space="preserve">por lo </w:t>
      </w:r>
      <w:r w:rsidRPr="00D46640">
        <w:rPr>
          <w:rFonts w:ascii="Lato" w:hAnsi="Lato" w:cs="Arial"/>
        </w:rPr>
        <w:t xml:space="preserve">que </w:t>
      </w:r>
      <w:r w:rsidRPr="00D46640">
        <w:rPr>
          <w:rFonts w:ascii="Lato" w:hAnsi="Lato" w:cs="Arial"/>
          <w:b/>
        </w:rPr>
        <w:t>es</w:t>
      </w:r>
      <w:r w:rsidRPr="007A2FA2">
        <w:rPr>
          <w:rFonts w:ascii="Lato" w:hAnsi="Lato" w:cs="Arial"/>
          <w:b/>
        </w:rPr>
        <w:t xml:space="preserve"> de aprobarse la</w:t>
      </w:r>
      <w:r>
        <w:rPr>
          <w:rFonts w:ascii="Lato" w:hAnsi="Lato" w:cs="Arial"/>
          <w:b/>
        </w:rPr>
        <w:t xml:space="preserve"> ampliación d</w:t>
      </w:r>
      <w:r w:rsidRPr="007A2FA2">
        <w:rPr>
          <w:rFonts w:ascii="Lato" w:hAnsi="Lato" w:cs="Arial"/>
          <w:b/>
        </w:rPr>
        <w:t>e</w:t>
      </w:r>
      <w:r>
        <w:rPr>
          <w:rFonts w:ascii="Lato" w:hAnsi="Lato" w:cs="Arial"/>
          <w:b/>
        </w:rPr>
        <w:t xml:space="preserve">l </w:t>
      </w:r>
      <w:r w:rsidRPr="007A2FA2">
        <w:rPr>
          <w:rFonts w:ascii="Lato" w:hAnsi="Lato" w:cs="Arial"/>
          <w:b/>
        </w:rPr>
        <w:t xml:space="preserve">plazo </w:t>
      </w:r>
      <w:r>
        <w:rPr>
          <w:rFonts w:ascii="Lato" w:hAnsi="Lato" w:cs="Arial"/>
          <w:b/>
        </w:rPr>
        <w:t xml:space="preserve">de 10 días hábiles adicionales, </w:t>
      </w:r>
      <w:r w:rsidRPr="007A2FA2">
        <w:rPr>
          <w:rFonts w:ascii="Lato" w:hAnsi="Lato" w:cs="Arial"/>
          <w:b/>
        </w:rPr>
        <w:t>solicitad</w:t>
      </w:r>
      <w:r>
        <w:rPr>
          <w:rFonts w:ascii="Lato" w:hAnsi="Lato" w:cs="Arial"/>
          <w:b/>
        </w:rPr>
        <w:t>a</w:t>
      </w:r>
      <w:r>
        <w:rPr>
          <w:rFonts w:ascii="Lato" w:hAnsi="Lato" w:cs="Arial"/>
        </w:rPr>
        <w:t xml:space="preserve"> </w:t>
      </w:r>
      <w:r w:rsidRPr="00D34550">
        <w:rPr>
          <w:rFonts w:ascii="Lato" w:hAnsi="Lato" w:cs="Arial"/>
          <w:b/>
        </w:rPr>
        <w:t xml:space="preserve">por </w:t>
      </w:r>
      <w:r>
        <w:rPr>
          <w:rFonts w:ascii="Lato" w:hAnsi="Lato" w:cs="Arial"/>
          <w:b/>
        </w:rPr>
        <w:t xml:space="preserve">la </w:t>
      </w:r>
      <w:r w:rsidR="003E6C6A">
        <w:rPr>
          <w:rFonts w:ascii="Lato" w:hAnsi="Lato" w:cs="Arial"/>
          <w:b/>
        </w:rPr>
        <w:t>Titular de la Oficialía Mayor del Consejo de la Judicatura,</w:t>
      </w:r>
      <w:r>
        <w:rPr>
          <w:rFonts w:ascii="Lato" w:hAnsi="Lato" w:cs="Arial"/>
          <w:b/>
        </w:rPr>
        <w:t xml:space="preserve"> </w:t>
      </w:r>
      <w:r w:rsidRPr="0083779D">
        <w:rPr>
          <w:rFonts w:ascii="Lato" w:hAnsi="Lato" w:cs="Arial"/>
        </w:rPr>
        <w:t>para dar respuesta</w:t>
      </w:r>
      <w:r>
        <w:rPr>
          <w:rFonts w:ascii="Lato" w:hAnsi="Lato" w:cs="Arial"/>
          <w:b/>
        </w:rPr>
        <w:t xml:space="preserve"> </w:t>
      </w:r>
      <w:r w:rsidRPr="00E60988">
        <w:rPr>
          <w:rFonts w:ascii="Lato" w:hAnsi="Lato" w:cs="Arial"/>
        </w:rPr>
        <w:t xml:space="preserve">a la solicitud registrada </w:t>
      </w:r>
      <w:r>
        <w:rPr>
          <w:rFonts w:ascii="Lato" w:hAnsi="Lato" w:cs="Arial"/>
        </w:rPr>
        <w:t xml:space="preserve">en la Plataforma Nacional de Transparencia </w:t>
      </w:r>
      <w:r w:rsidRPr="00E60988">
        <w:rPr>
          <w:rFonts w:ascii="Lato" w:hAnsi="Lato" w:cs="Arial"/>
        </w:rPr>
        <w:t xml:space="preserve">con </w:t>
      </w:r>
      <w:r>
        <w:rPr>
          <w:rFonts w:ascii="Lato" w:hAnsi="Lato" w:cs="Arial"/>
        </w:rPr>
        <w:t xml:space="preserve">el número </w:t>
      </w:r>
      <w:r w:rsidRPr="00E60988">
        <w:rPr>
          <w:rFonts w:ascii="Lato" w:hAnsi="Lato" w:cs="Arial"/>
        </w:rPr>
        <w:t>de folio</w:t>
      </w:r>
      <w:r>
        <w:rPr>
          <w:rFonts w:ascii="Lato" w:hAnsi="Lato" w:cs="Arial"/>
        </w:rPr>
        <w:t xml:space="preserve"> </w:t>
      </w:r>
      <w:r w:rsidR="00B87BA8">
        <w:rPr>
          <w:rFonts w:ascii="Lato" w:hAnsi="Lato" w:cs="Arial"/>
        </w:rPr>
        <w:t>02005842</w:t>
      </w:r>
      <w:r w:rsidR="009D284B">
        <w:rPr>
          <w:rFonts w:ascii="Lato" w:hAnsi="Lato" w:cs="Arial"/>
        </w:rPr>
        <w:t>20</w:t>
      </w:r>
      <w:r w:rsidR="00B87BA8">
        <w:rPr>
          <w:rFonts w:ascii="Lato" w:hAnsi="Lato" w:cs="Arial"/>
        </w:rPr>
        <w:t>00103</w:t>
      </w:r>
      <w:r>
        <w:rPr>
          <w:rFonts w:ascii="Lato" w:hAnsi="Lato" w:cs="Arial"/>
        </w:rPr>
        <w:t xml:space="preserve"> </w:t>
      </w:r>
      <w:r w:rsidRPr="0050644E">
        <w:rPr>
          <w:rFonts w:ascii="Lato" w:hAnsi="Lato" w:cs="Arial"/>
          <w:b/>
        </w:rPr>
        <w:t>a fin de que</w:t>
      </w:r>
      <w:r>
        <w:rPr>
          <w:rFonts w:ascii="Lato" w:hAnsi="Lato" w:cs="Arial"/>
          <w:b/>
        </w:rPr>
        <w:t xml:space="preserve"> dentro del plazo ampliado, se</w:t>
      </w:r>
      <w:r w:rsidRPr="0050644E">
        <w:rPr>
          <w:rFonts w:ascii="Lato" w:hAnsi="Lato" w:cs="Arial"/>
          <w:b/>
        </w:rPr>
        <w:t xml:space="preserve"> realice</w:t>
      </w:r>
      <w:r>
        <w:rPr>
          <w:rFonts w:ascii="Lato" w:hAnsi="Lato" w:cs="Arial"/>
          <w:b/>
        </w:rPr>
        <w:t xml:space="preserve"> </w:t>
      </w:r>
      <w:r w:rsidRPr="007A2FA2">
        <w:rPr>
          <w:rFonts w:ascii="Lato" w:hAnsi="Lato" w:cs="Arial"/>
          <w:b/>
        </w:rPr>
        <w:t xml:space="preserve">una búsqueda exhaustiva y razonable de </w:t>
      </w:r>
      <w:r>
        <w:rPr>
          <w:rFonts w:ascii="Lato" w:hAnsi="Lato" w:cs="Arial"/>
          <w:b/>
        </w:rPr>
        <w:t xml:space="preserve">aquella información </w:t>
      </w:r>
      <w:r w:rsidRPr="00601F6C">
        <w:rPr>
          <w:rFonts w:ascii="Lato" w:hAnsi="Lato" w:cs="Arial"/>
        </w:rPr>
        <w:t>que esté disponible para colmar el derecho de acceso del peticionario</w:t>
      </w:r>
      <w:r>
        <w:rPr>
          <w:rFonts w:ascii="Lato" w:hAnsi="Lato" w:cs="Arial"/>
        </w:rPr>
        <w:t>,</w:t>
      </w:r>
      <w:r w:rsidRPr="00601F6C">
        <w:rPr>
          <w:rFonts w:ascii="Lato" w:hAnsi="Lato" w:cs="Arial"/>
        </w:rPr>
        <w:t xml:space="preserve"> a los d</w:t>
      </w:r>
      <w:r>
        <w:rPr>
          <w:rFonts w:ascii="Lato" w:hAnsi="Lato" w:cs="Arial"/>
        </w:rPr>
        <w:t>ocumentos</w:t>
      </w:r>
      <w:r w:rsidRPr="00601F6C">
        <w:rPr>
          <w:rFonts w:ascii="Lato" w:hAnsi="Lato" w:cs="Arial"/>
        </w:rPr>
        <w:t xml:space="preserve"> solicitados </w:t>
      </w:r>
      <w:r>
        <w:rPr>
          <w:rFonts w:ascii="Lato" w:hAnsi="Lato" w:cs="Arial"/>
          <w:b/>
        </w:rPr>
        <w:t xml:space="preserve">y, previo su análisis, se determine la posibilidad de entregarla por ser pública, </w:t>
      </w:r>
      <w:r w:rsidRPr="007E181D">
        <w:rPr>
          <w:rFonts w:ascii="Lato" w:hAnsi="Lato" w:cs="Arial"/>
        </w:rPr>
        <w:t>observando para ello la normativa de protección de datos personales, por conduc</w:t>
      </w:r>
      <w:r w:rsidRPr="00C76CAA">
        <w:rPr>
          <w:rFonts w:ascii="Lato" w:hAnsi="Lato" w:cs="Arial"/>
        </w:rPr>
        <w:t xml:space="preserve">to de la Unidad de Transparencia, </w:t>
      </w:r>
      <w:r w:rsidRPr="00FA3E18">
        <w:rPr>
          <w:rFonts w:ascii="Lato" w:hAnsi="Lato" w:cs="Arial"/>
        </w:rPr>
        <w:t xml:space="preserve">la que recibirá la información, la procesará y entregará al solicitante; </w:t>
      </w:r>
      <w:r w:rsidRPr="002A2D88">
        <w:rPr>
          <w:rFonts w:ascii="Lato" w:hAnsi="Lato" w:cs="Arial"/>
        </w:rPr>
        <w:t>o bien, declare en su caso su inexistencia</w:t>
      </w:r>
      <w:r>
        <w:rPr>
          <w:rFonts w:ascii="Lato" w:hAnsi="Lato" w:cs="Arial"/>
          <w:b/>
        </w:rPr>
        <w:t xml:space="preserve">. </w:t>
      </w:r>
      <w:r>
        <w:rPr>
          <w:rFonts w:ascii="Lato" w:hAnsi="Lato" w:cs="Arial"/>
        </w:rPr>
        <w:t>Lo anterior</w:t>
      </w:r>
      <w:r w:rsidRPr="007A2FA2">
        <w:rPr>
          <w:rFonts w:ascii="Lato" w:hAnsi="Lato" w:cs="Arial"/>
        </w:rPr>
        <w:t xml:space="preserve"> atendiendo para ello los imperativos establecidos en los artículos 12,</w:t>
      </w:r>
      <w:r>
        <w:rPr>
          <w:rFonts w:ascii="Lato" w:hAnsi="Lato" w:cs="Arial"/>
        </w:rPr>
        <w:t xml:space="preserve"> </w:t>
      </w:r>
      <w:r w:rsidRPr="007A2FA2">
        <w:rPr>
          <w:rFonts w:ascii="Lato" w:hAnsi="Lato" w:cs="Arial"/>
        </w:rPr>
        <w:t>13, 14, 131 y 132 de la citada Ley, como ya quedó establecido anteriormente.</w:t>
      </w:r>
      <w:r w:rsidRPr="00BC506B">
        <w:rPr>
          <w:rFonts w:ascii="Lato" w:hAnsi="Lato" w:cs="Arial"/>
        </w:rPr>
        <w:t xml:space="preserve"> </w:t>
      </w:r>
    </w:p>
    <w:p w:rsidR="009F2B81" w:rsidRDefault="009F2B81" w:rsidP="004D09F6">
      <w:pPr>
        <w:spacing w:line="360" w:lineRule="auto"/>
        <w:jc w:val="both"/>
        <w:rPr>
          <w:rFonts w:ascii="Lato" w:hAnsi="Lato" w:cs="Arial"/>
          <w:b/>
        </w:rPr>
      </w:pPr>
    </w:p>
    <w:p w:rsidR="009F2B81" w:rsidRDefault="009F2B81" w:rsidP="004D09F6">
      <w:pPr>
        <w:spacing w:before="60" w:line="360" w:lineRule="auto"/>
        <w:jc w:val="both"/>
        <w:rPr>
          <w:rFonts w:ascii="Lato" w:hAnsi="Lato" w:cs="Arial"/>
        </w:rPr>
      </w:pPr>
      <w:r w:rsidRPr="00FA3E18">
        <w:rPr>
          <w:rFonts w:ascii="Lato" w:hAnsi="Lato" w:cs="Arial"/>
          <w:b/>
        </w:rPr>
        <w:t xml:space="preserve">Notifíquese </w:t>
      </w:r>
      <w:r w:rsidRPr="00524F07">
        <w:rPr>
          <w:rFonts w:ascii="Lato" w:hAnsi="Lato" w:cs="Arial"/>
          <w:b/>
        </w:rPr>
        <w:t>y entréguese copia de esta acta a</w:t>
      </w:r>
      <w:r>
        <w:rPr>
          <w:rFonts w:ascii="Lato" w:hAnsi="Lato" w:cs="Arial"/>
          <w:b/>
        </w:rPr>
        <w:t>l</w:t>
      </w:r>
      <w:r w:rsidR="004D09F6">
        <w:rPr>
          <w:rFonts w:ascii="Lato" w:hAnsi="Lato" w:cs="Arial"/>
          <w:b/>
        </w:rPr>
        <w:t xml:space="preserve"> peticionario de la solicitud </w:t>
      </w:r>
      <w:r w:rsidR="004D09F6" w:rsidRPr="004D09F6">
        <w:rPr>
          <w:rFonts w:ascii="Lato" w:hAnsi="Lato" w:cs="Arial"/>
        </w:rPr>
        <w:t xml:space="preserve">registrada </w:t>
      </w:r>
      <w:r w:rsidRPr="004D09F6">
        <w:rPr>
          <w:rFonts w:ascii="Lato" w:hAnsi="Lato" w:cs="Arial"/>
        </w:rPr>
        <w:t>en</w:t>
      </w:r>
      <w:r>
        <w:rPr>
          <w:rFonts w:ascii="Lato" w:hAnsi="Lato" w:cs="Arial"/>
        </w:rPr>
        <w:t xml:space="preserve"> la Plataforma Nacional de Transparencia con el número de folio</w:t>
      </w:r>
      <w:r w:rsidR="00B87BA8">
        <w:rPr>
          <w:rFonts w:ascii="Lato" w:hAnsi="Lato" w:cs="Arial"/>
        </w:rPr>
        <w:t xml:space="preserve"> </w:t>
      </w:r>
      <w:r w:rsidR="00B87BA8" w:rsidRPr="00B87BA8">
        <w:rPr>
          <w:rFonts w:ascii="Lato" w:hAnsi="Lato" w:cs="Arial"/>
          <w:b/>
        </w:rPr>
        <w:t>02005842</w:t>
      </w:r>
      <w:r w:rsidR="009D284B">
        <w:rPr>
          <w:rFonts w:ascii="Lato" w:hAnsi="Lato" w:cs="Arial"/>
          <w:b/>
        </w:rPr>
        <w:t>2</w:t>
      </w:r>
      <w:r w:rsidR="00B87BA8" w:rsidRPr="00B87BA8">
        <w:rPr>
          <w:rFonts w:ascii="Lato" w:hAnsi="Lato" w:cs="Arial"/>
          <w:b/>
        </w:rPr>
        <w:t>000103</w:t>
      </w:r>
      <w:r>
        <w:rPr>
          <w:rFonts w:ascii="Lato" w:hAnsi="Lato" w:cs="Arial"/>
        </w:rPr>
        <w:t>,</w:t>
      </w:r>
      <w:r>
        <w:rPr>
          <w:rFonts w:ascii="Lato" w:hAnsi="Lato" w:cs="Arial"/>
          <w:b/>
        </w:rPr>
        <w:t xml:space="preserve"> </w:t>
      </w:r>
      <w:r>
        <w:rPr>
          <w:rFonts w:ascii="Lato" w:hAnsi="Lato" w:cs="Arial"/>
        </w:rPr>
        <w:t xml:space="preserve"> </w:t>
      </w:r>
      <w:r w:rsidRPr="007A2FA2">
        <w:rPr>
          <w:rFonts w:ascii="Lato" w:hAnsi="Lato" w:cs="Arial"/>
        </w:rPr>
        <w:t>de conformidad a la ley de la materia</w:t>
      </w:r>
      <w:r>
        <w:rPr>
          <w:rFonts w:ascii="Lato" w:hAnsi="Lato" w:cs="Arial"/>
        </w:rPr>
        <w:t xml:space="preserve">. Igualmente </w:t>
      </w:r>
      <w:r w:rsidR="003E6C6A">
        <w:rPr>
          <w:rFonts w:ascii="Lato" w:hAnsi="Lato" w:cs="Arial"/>
        </w:rPr>
        <w:t>estando presente</w:t>
      </w:r>
      <w:r w:rsidR="004D09F6">
        <w:rPr>
          <w:rFonts w:ascii="Lato" w:hAnsi="Lato" w:cs="Arial"/>
        </w:rPr>
        <w:t xml:space="preserve"> en esta sesión </w:t>
      </w:r>
      <w:r w:rsidR="003E6C6A">
        <w:rPr>
          <w:rFonts w:ascii="Lato" w:hAnsi="Lato" w:cs="Arial"/>
        </w:rPr>
        <w:t>la Oficial Mayor del Consejo de la Judicatura, se da por notificada de la</w:t>
      </w:r>
      <w:r>
        <w:rPr>
          <w:rFonts w:ascii="Lato" w:hAnsi="Lato" w:cs="Arial"/>
        </w:rPr>
        <w:t xml:space="preserve"> autorización de la ampliación del plazo solicitada, para </w:t>
      </w:r>
      <w:r w:rsidR="003E6C6A">
        <w:rPr>
          <w:rFonts w:ascii="Lato" w:hAnsi="Lato" w:cs="Arial"/>
        </w:rPr>
        <w:t xml:space="preserve">los </w:t>
      </w:r>
      <w:r>
        <w:rPr>
          <w:rFonts w:ascii="Lato" w:hAnsi="Lato" w:cs="Arial"/>
        </w:rPr>
        <w:t>fines legales correspondientes</w:t>
      </w:r>
      <w:r w:rsidR="003E6C6A">
        <w:rPr>
          <w:rFonts w:ascii="Lato" w:hAnsi="Lato" w:cs="Arial"/>
        </w:rPr>
        <w:t xml:space="preserve"> y se hace sabedora </w:t>
      </w:r>
      <w:r>
        <w:rPr>
          <w:rFonts w:ascii="Lato" w:hAnsi="Lato" w:cs="Arial"/>
        </w:rPr>
        <w:t xml:space="preserve">del nuevo plazo que tiene para remitir la respuesta a </w:t>
      </w:r>
      <w:r w:rsidR="003E6C6A">
        <w:rPr>
          <w:rFonts w:ascii="Lato" w:hAnsi="Lato" w:cs="Arial"/>
        </w:rPr>
        <w:t xml:space="preserve">la </w:t>
      </w:r>
      <w:r>
        <w:rPr>
          <w:rFonts w:ascii="Lato" w:hAnsi="Lato" w:cs="Arial"/>
        </w:rPr>
        <w:t xml:space="preserve">Unidad </w:t>
      </w:r>
      <w:r w:rsidR="003E6C6A">
        <w:rPr>
          <w:rFonts w:ascii="Lato" w:hAnsi="Lato" w:cs="Arial"/>
        </w:rPr>
        <w:t>de Transparencia.</w:t>
      </w:r>
      <w:r>
        <w:rPr>
          <w:rFonts w:ascii="Lato" w:hAnsi="Lato" w:cs="Arial"/>
        </w:rPr>
        <w:t xml:space="preserve"> </w:t>
      </w:r>
      <w:r w:rsidRPr="007A2FA2">
        <w:rPr>
          <w:rFonts w:ascii="Lato" w:hAnsi="Lato" w:cs="Arial"/>
        </w:rPr>
        <w:t xml:space="preserve"> </w:t>
      </w:r>
    </w:p>
    <w:p w:rsidR="009F2B81" w:rsidRDefault="009F2B81" w:rsidP="004D09F6">
      <w:pPr>
        <w:spacing w:line="360" w:lineRule="auto"/>
        <w:jc w:val="both"/>
        <w:rPr>
          <w:rFonts w:ascii="Lato" w:hAnsi="Lato" w:cs="Arial"/>
          <w:sz w:val="16"/>
        </w:rPr>
      </w:pPr>
    </w:p>
    <w:p w:rsidR="009F2B81" w:rsidRPr="007A2FA2" w:rsidRDefault="009F2B81" w:rsidP="004D09F6">
      <w:pPr>
        <w:spacing w:line="360" w:lineRule="auto"/>
        <w:jc w:val="both"/>
        <w:rPr>
          <w:rFonts w:ascii="Lato" w:hAnsi="Lato" w:cs="Arial"/>
        </w:rPr>
      </w:pPr>
      <w:r w:rsidRPr="007A2FA2">
        <w:rPr>
          <w:rFonts w:ascii="Lato" w:hAnsi="Lato" w:cs="Arial"/>
        </w:rPr>
        <w:t>Sin otro asunto que tratar, se cierra</w:t>
      </w:r>
      <w:r>
        <w:rPr>
          <w:rFonts w:ascii="Lato" w:hAnsi="Lato" w:cs="Arial"/>
        </w:rPr>
        <w:t xml:space="preserve"> esta sesión, siendo las nueve horas con treinta minutos del día </w:t>
      </w:r>
      <w:r w:rsidR="00B87BA8">
        <w:rPr>
          <w:rFonts w:ascii="Lato" w:hAnsi="Lato" w:cs="Arial"/>
        </w:rPr>
        <w:t xml:space="preserve">treinta </w:t>
      </w:r>
      <w:r>
        <w:rPr>
          <w:rFonts w:ascii="Lato" w:hAnsi="Lato" w:cs="Arial"/>
        </w:rPr>
        <w:t>de marzo de 2022</w:t>
      </w:r>
      <w:r w:rsidRPr="007A2FA2">
        <w:rPr>
          <w:rFonts w:ascii="Lato" w:hAnsi="Lato" w:cs="Arial"/>
        </w:rPr>
        <w:t>.</w:t>
      </w:r>
    </w:p>
    <w:p w:rsidR="009F2B81" w:rsidRPr="004D09F6" w:rsidRDefault="009F2B81" w:rsidP="004D09F6">
      <w:pPr>
        <w:jc w:val="center"/>
        <w:rPr>
          <w:rFonts w:ascii="Lato" w:hAnsi="Lato" w:cs="Arial"/>
          <w:bCs/>
          <w:sz w:val="22"/>
        </w:rPr>
      </w:pPr>
    </w:p>
    <w:p w:rsidR="00B356F1" w:rsidRDefault="00B356F1" w:rsidP="00B356F1">
      <w:pPr>
        <w:jc w:val="center"/>
        <w:rPr>
          <w:rFonts w:ascii="Lato" w:hAnsi="Lato" w:cs="Arial"/>
          <w:bCs/>
          <w:sz w:val="22"/>
        </w:rPr>
      </w:pPr>
    </w:p>
    <w:p w:rsidR="004D09F6" w:rsidRDefault="004D09F6" w:rsidP="00B356F1">
      <w:pPr>
        <w:jc w:val="center"/>
        <w:rPr>
          <w:rFonts w:ascii="Lato" w:hAnsi="Lato" w:cs="Arial"/>
          <w:bCs/>
          <w:sz w:val="22"/>
        </w:rPr>
      </w:pPr>
    </w:p>
    <w:p w:rsidR="004D09F6" w:rsidRDefault="004D09F6" w:rsidP="00B356F1">
      <w:pPr>
        <w:jc w:val="center"/>
        <w:rPr>
          <w:rFonts w:ascii="Lato" w:hAnsi="Lato" w:cs="Arial"/>
          <w:bCs/>
          <w:sz w:val="22"/>
        </w:rPr>
      </w:pPr>
    </w:p>
    <w:p w:rsidR="0043557C" w:rsidRPr="00437362" w:rsidRDefault="0043557C" w:rsidP="00B356F1">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ALEJANDRO ISAAC FRAGOZO LÓPEZ</w:t>
      </w:r>
    </w:p>
    <w:p w:rsidR="00C5259C" w:rsidRPr="007A2FA2" w:rsidRDefault="00C5259C" w:rsidP="00C5259C">
      <w:pPr>
        <w:jc w:val="center"/>
        <w:rPr>
          <w:rFonts w:ascii="Lato" w:hAnsi="Lato" w:cs="Arial"/>
          <w:bCs/>
        </w:rPr>
      </w:pPr>
      <w:r w:rsidRPr="007A2FA2">
        <w:rPr>
          <w:rFonts w:ascii="Lato" w:hAnsi="Lato" w:cs="Arial"/>
          <w:bCs/>
        </w:rPr>
        <w:t xml:space="preserve">Presidente del Tribunal Superior de Justicia y </w:t>
      </w:r>
    </w:p>
    <w:p w:rsidR="00C5259C" w:rsidRPr="007A2FA2" w:rsidRDefault="00C5259C" w:rsidP="00C5259C">
      <w:pPr>
        <w:jc w:val="center"/>
        <w:rPr>
          <w:rFonts w:ascii="Lato" w:hAnsi="Lato" w:cs="Arial"/>
          <w:bCs/>
        </w:rPr>
      </w:pPr>
      <w:r w:rsidRPr="007A2FA2">
        <w:rPr>
          <w:rFonts w:ascii="Lato" w:hAnsi="Lato" w:cs="Arial"/>
          <w:bCs/>
        </w:rPr>
        <w:t xml:space="preserve">del Consejo de la Judicatura del Estado </w:t>
      </w:r>
    </w:p>
    <w:p w:rsidR="004D09F6" w:rsidRP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Pr="00437362" w:rsidRDefault="004D09F6" w:rsidP="004D09F6">
      <w:pPr>
        <w:jc w:val="center"/>
        <w:rPr>
          <w:rFonts w:ascii="Lato" w:hAnsi="Lato" w:cs="Arial"/>
          <w:bCs/>
          <w:sz w:val="22"/>
        </w:rPr>
      </w:pPr>
    </w:p>
    <w:p w:rsidR="00C5259C" w:rsidRDefault="00C5259C" w:rsidP="00C5259C">
      <w:pPr>
        <w:jc w:val="center"/>
        <w:rPr>
          <w:rFonts w:ascii="Lato" w:hAnsi="Lato" w:cs="Arial"/>
          <w:bCs/>
        </w:rPr>
      </w:pPr>
      <w:r>
        <w:rPr>
          <w:rFonts w:ascii="Lato" w:hAnsi="Lato" w:cs="Arial"/>
          <w:bCs/>
        </w:rPr>
        <w:t>MAGISTRADO NELSON ALONSO KIM SALAS</w:t>
      </w:r>
    </w:p>
    <w:p w:rsidR="00C5259C" w:rsidRDefault="00C5259C" w:rsidP="00C5259C">
      <w:pPr>
        <w:jc w:val="center"/>
        <w:rPr>
          <w:rFonts w:ascii="Lato" w:hAnsi="Lato" w:cs="Arial"/>
          <w:bCs/>
        </w:rPr>
      </w:pPr>
      <w:r>
        <w:rPr>
          <w:rFonts w:ascii="Lato" w:hAnsi="Lato" w:cs="Arial"/>
          <w:bCs/>
        </w:rPr>
        <w:t>Adscrito a la Cuarta Sala del Tribunal Superior de Justicia</w:t>
      </w:r>
    </w:p>
    <w:p w:rsidR="004D09F6" w:rsidRP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Pr="00437362" w:rsidRDefault="004D09F6" w:rsidP="004D09F6">
      <w:pPr>
        <w:jc w:val="center"/>
        <w:rPr>
          <w:rFonts w:ascii="Lato" w:hAnsi="Lato" w:cs="Arial"/>
          <w:bCs/>
          <w:sz w:val="22"/>
        </w:rPr>
      </w:pPr>
    </w:p>
    <w:p w:rsidR="00C5259C" w:rsidRPr="007A2FA2" w:rsidRDefault="00C5259C" w:rsidP="00C5259C">
      <w:pPr>
        <w:jc w:val="center"/>
        <w:rPr>
          <w:rFonts w:ascii="Lato" w:hAnsi="Lato" w:cs="Arial"/>
          <w:bCs/>
        </w:rPr>
      </w:pPr>
      <w:r w:rsidRPr="00033625">
        <w:rPr>
          <w:rFonts w:ascii="Lato" w:hAnsi="Lato" w:cs="Arial"/>
          <w:bCs/>
        </w:rPr>
        <w:t>LIC. FRANCISCO JAVIER MERCADO FLORES</w:t>
      </w:r>
    </w:p>
    <w:p w:rsidR="00C5259C" w:rsidRPr="007A2FA2" w:rsidRDefault="00C5259C" w:rsidP="00C5259C">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4D09F6" w:rsidRP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Pr="00437362" w:rsidRDefault="004D09F6" w:rsidP="004D09F6">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C.P. ROSAURA ZAMORA ROBLES</w:t>
      </w:r>
    </w:p>
    <w:p w:rsidR="00C5259C" w:rsidRPr="007A2FA2" w:rsidRDefault="00C5259C" w:rsidP="00C5259C">
      <w:pPr>
        <w:jc w:val="center"/>
        <w:rPr>
          <w:rFonts w:ascii="Lato" w:hAnsi="Lato" w:cs="Arial"/>
          <w:bCs/>
        </w:rPr>
      </w:pPr>
      <w:r w:rsidRPr="007A2FA2">
        <w:rPr>
          <w:rFonts w:ascii="Lato" w:hAnsi="Lato" w:cs="Arial"/>
          <w:bCs/>
        </w:rPr>
        <w:t>Oficial Mayor del Consejo de la Judicatura</w:t>
      </w:r>
    </w:p>
    <w:p w:rsidR="004D09F6" w:rsidRP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Default="004D09F6" w:rsidP="004D09F6">
      <w:pPr>
        <w:jc w:val="center"/>
        <w:rPr>
          <w:rFonts w:ascii="Lato" w:hAnsi="Lato" w:cs="Arial"/>
          <w:bCs/>
          <w:sz w:val="22"/>
        </w:rPr>
      </w:pPr>
    </w:p>
    <w:p w:rsidR="004D09F6" w:rsidRPr="00437362" w:rsidRDefault="004D09F6" w:rsidP="004D09F6">
      <w:pPr>
        <w:jc w:val="center"/>
        <w:rPr>
          <w:rFonts w:ascii="Lato" w:hAnsi="Lato" w:cs="Arial"/>
          <w:bCs/>
          <w:sz w:val="22"/>
        </w:rPr>
      </w:pPr>
    </w:p>
    <w:p w:rsidR="00C5259C" w:rsidRPr="007A2FA2" w:rsidRDefault="00C5259C" w:rsidP="00C5259C">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C5259C" w:rsidRPr="007A2FA2" w:rsidRDefault="003A7785" w:rsidP="00C5259C">
      <w:pPr>
        <w:jc w:val="center"/>
        <w:rPr>
          <w:rFonts w:ascii="Lato" w:hAnsi="Lato" w:cs="Arial"/>
          <w:bCs/>
        </w:rPr>
      </w:pPr>
      <w:r>
        <w:rPr>
          <w:rFonts w:ascii="Lato" w:hAnsi="Lato" w:cs="Arial"/>
          <w:bCs/>
        </w:rPr>
        <w:t>Director</w:t>
      </w:r>
      <w:r w:rsidR="00C5259C">
        <w:rPr>
          <w:rFonts w:ascii="Lato" w:hAnsi="Lato" w:cs="Arial"/>
          <w:bCs/>
        </w:rPr>
        <w:t xml:space="preserve"> </w:t>
      </w:r>
      <w:r w:rsidR="00C5259C" w:rsidRPr="007A2FA2">
        <w:rPr>
          <w:rFonts w:ascii="Lato" w:hAnsi="Lato" w:cs="Arial"/>
          <w:bCs/>
        </w:rPr>
        <w:t xml:space="preserve">de la Unidad Jurídica y Asesoría Interna </w:t>
      </w:r>
    </w:p>
    <w:p w:rsidR="00C5259C" w:rsidRDefault="00C5259C" w:rsidP="00C5259C">
      <w:pPr>
        <w:rPr>
          <w:rFonts w:ascii="Lato" w:hAnsi="Lato" w:cs="Arial"/>
          <w:bCs/>
        </w:rPr>
      </w:pPr>
    </w:p>
    <w:p w:rsidR="00C5259C" w:rsidRDefault="00C5259C" w:rsidP="00C5259C">
      <w:pPr>
        <w:rPr>
          <w:rFonts w:ascii="Lato" w:hAnsi="Lato" w:cs="Arial"/>
          <w:bCs/>
        </w:rPr>
      </w:pPr>
    </w:p>
    <w:p w:rsidR="004D09F6" w:rsidRDefault="004D09F6" w:rsidP="00C5259C">
      <w:pPr>
        <w:rPr>
          <w:rFonts w:ascii="Lato" w:hAnsi="Lato" w:cs="Arial"/>
          <w:bCs/>
        </w:rPr>
      </w:pPr>
      <w:bookmarkStart w:id="0" w:name="_GoBack"/>
      <w:bookmarkEnd w:id="0"/>
    </w:p>
    <w:p w:rsidR="00C5259C" w:rsidRPr="007A2FA2" w:rsidRDefault="00C5259C" w:rsidP="00C5259C">
      <w:pPr>
        <w:jc w:val="center"/>
        <w:rPr>
          <w:rFonts w:ascii="Lato" w:hAnsi="Lato" w:cs="Arial"/>
          <w:bCs/>
        </w:rPr>
      </w:pPr>
      <w:r w:rsidRPr="007A2FA2">
        <w:rPr>
          <w:rFonts w:ascii="Lato" w:hAnsi="Lato" w:cs="Arial"/>
          <w:bCs/>
        </w:rPr>
        <w:t>M.D. ELSA AMALIA KULJACHA LERMA</w:t>
      </w:r>
    </w:p>
    <w:p w:rsidR="00C5259C" w:rsidRDefault="00C5259C" w:rsidP="004D09F6">
      <w:pPr>
        <w:jc w:val="center"/>
        <w:rPr>
          <w:rFonts w:ascii="Lato" w:hAnsi="Lato" w:cs="Arial"/>
          <w:bCs/>
        </w:rPr>
      </w:pPr>
      <w:r w:rsidRPr="007A2FA2">
        <w:rPr>
          <w:rFonts w:ascii="Lato" w:hAnsi="Lato" w:cs="Arial"/>
          <w:bCs/>
        </w:rPr>
        <w:t>Secretaria Técnica del Comité</w:t>
      </w:r>
    </w:p>
    <w:p w:rsidR="002F09DC" w:rsidRDefault="004D09F6" w:rsidP="0059282E">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sectPr w:rsidR="002F09DC"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E8B" w:rsidRDefault="00C66E8B" w:rsidP="00CC10D2">
      <w:r>
        <w:separator/>
      </w:r>
    </w:p>
  </w:endnote>
  <w:endnote w:type="continuationSeparator" w:id="0">
    <w:p w:rsidR="00C66E8B" w:rsidRDefault="00C66E8B"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5A3C57" w:rsidP="00D944C5">
          <w:pPr>
            <w:pStyle w:val="Piedepgina"/>
            <w:rPr>
              <w:rFonts w:ascii="Lato" w:hAnsi="Lato" w:cs="Arial"/>
            </w:rPr>
          </w:pPr>
          <w:r w:rsidRPr="00DA524A">
            <w:rPr>
              <w:rFonts w:ascii="Lato" w:hAnsi="Lato" w:cs="Arial"/>
            </w:rPr>
            <w:t xml:space="preserve">Acta relativa a la Sesión </w:t>
          </w:r>
          <w:r w:rsidR="00950F1E">
            <w:rPr>
              <w:rFonts w:ascii="Lato" w:hAnsi="Lato" w:cs="Arial"/>
            </w:rPr>
            <w:t>No. CT/SE/</w:t>
          </w:r>
          <w:r w:rsidR="00950F1E" w:rsidRPr="00DA524A">
            <w:rPr>
              <w:rFonts w:ascii="Lato" w:hAnsi="Lato" w:cs="Arial"/>
            </w:rPr>
            <w:t xml:space="preserve"> </w:t>
          </w:r>
          <w:r w:rsidR="00B87BA8">
            <w:rPr>
              <w:rFonts w:ascii="Lato" w:hAnsi="Lato" w:cs="Arial"/>
            </w:rPr>
            <w:t>17</w:t>
          </w:r>
          <w:r w:rsidR="00950F1E" w:rsidRPr="00DA524A">
            <w:rPr>
              <w:rFonts w:ascii="Lato" w:hAnsi="Lato" w:cs="Arial"/>
            </w:rPr>
            <w:t>/</w:t>
          </w:r>
          <w:r w:rsidR="00950F1E">
            <w:rPr>
              <w:rFonts w:ascii="Lato" w:hAnsi="Lato" w:cs="Arial"/>
            </w:rPr>
            <w:t>202</w:t>
          </w:r>
          <w:r w:rsidR="0013330F">
            <w:rPr>
              <w:rFonts w:ascii="Lato" w:hAnsi="Lato" w:cs="Arial"/>
            </w:rPr>
            <w:t>2</w:t>
          </w:r>
          <w:r w:rsidR="00950F1E" w:rsidRPr="00DA524A">
            <w:rPr>
              <w:rFonts w:ascii="Lato" w:hAnsi="Lato" w:cs="Arial"/>
              <w:b/>
            </w:rPr>
            <w:t xml:space="preserve"> </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EE2D69" w:rsidRPr="00DA524A">
            <w:rPr>
              <w:rFonts w:ascii="Lato" w:hAnsi="Lato" w:cs="Arial"/>
            </w:rPr>
            <w:fldChar w:fldCharType="begin"/>
          </w:r>
          <w:r w:rsidRPr="00DA524A">
            <w:rPr>
              <w:rFonts w:ascii="Lato" w:hAnsi="Lato" w:cs="Arial"/>
            </w:rPr>
            <w:instrText xml:space="preserve"> PAGE   \* MERGEFORMAT </w:instrText>
          </w:r>
          <w:r w:rsidR="00EE2D69" w:rsidRPr="00DA524A">
            <w:rPr>
              <w:rFonts w:ascii="Lato" w:hAnsi="Lato" w:cs="Arial"/>
            </w:rPr>
            <w:fldChar w:fldCharType="separate"/>
          </w:r>
          <w:r w:rsidR="00BB4643">
            <w:rPr>
              <w:rFonts w:ascii="Lato" w:hAnsi="Lato" w:cs="Arial"/>
              <w:noProof/>
            </w:rPr>
            <w:t>5</w:t>
          </w:r>
          <w:r w:rsidR="00EE2D69" w:rsidRPr="00DA524A">
            <w:rPr>
              <w:rFonts w:ascii="Lato" w:hAnsi="Lato" w:cs="Arial"/>
            </w:rPr>
            <w:fldChar w:fldCharType="end"/>
          </w:r>
          <w:r w:rsidRPr="00DA524A">
            <w:rPr>
              <w:rFonts w:ascii="Lato" w:hAnsi="Lato" w:cs="Arial"/>
            </w:rPr>
            <w:t xml:space="preserve"> de </w:t>
          </w:r>
          <w:r w:rsidR="00C66E8B">
            <w:fldChar w:fldCharType="begin"/>
          </w:r>
          <w:r w:rsidR="00C66E8B">
            <w:instrText xml:space="preserve"> NUMPAGES   \* MERGEFORMAT </w:instrText>
          </w:r>
          <w:r w:rsidR="00C66E8B">
            <w:fldChar w:fldCharType="separate"/>
          </w:r>
          <w:r w:rsidR="00BB4643" w:rsidRPr="00BB4643">
            <w:rPr>
              <w:rFonts w:ascii="Lato" w:hAnsi="Lato" w:cs="Arial"/>
              <w:noProof/>
            </w:rPr>
            <w:t>5</w:t>
          </w:r>
          <w:r w:rsidR="00C66E8B">
            <w:rPr>
              <w:rFonts w:ascii="Lato" w:hAnsi="Lato" w:cs="Arial"/>
              <w:noProof/>
            </w:rPr>
            <w:fldChar w:fldCharType="end"/>
          </w:r>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8D230E" w:rsidP="00D944C5">
          <w:pPr>
            <w:pStyle w:val="Piedepgina"/>
            <w:rPr>
              <w:rFonts w:ascii="Lato" w:hAnsi="Lato" w:cs="Arial"/>
              <w:b/>
            </w:rPr>
          </w:pPr>
          <w:r>
            <w:rPr>
              <w:rFonts w:ascii="Lato" w:hAnsi="Lato" w:cs="Arial"/>
            </w:rPr>
            <w:t>Ac</w:t>
          </w:r>
          <w:r w:rsidR="005A3C57" w:rsidRPr="00DA524A">
            <w:rPr>
              <w:rFonts w:ascii="Lato" w:hAnsi="Lato" w:cs="Arial"/>
            </w:rPr>
            <w:t xml:space="preserve">ta relativa a la Sesión </w:t>
          </w:r>
          <w:r w:rsidR="00950F1E">
            <w:rPr>
              <w:rFonts w:ascii="Lato" w:hAnsi="Lato" w:cs="Arial"/>
            </w:rPr>
            <w:t>No. CT/SE/</w:t>
          </w:r>
          <w:r w:rsidR="009F2B81">
            <w:rPr>
              <w:rFonts w:ascii="Lato" w:hAnsi="Lato" w:cs="Arial"/>
            </w:rPr>
            <w:t>17</w:t>
          </w:r>
          <w:r w:rsidR="005A3C57" w:rsidRPr="00DA524A">
            <w:rPr>
              <w:rFonts w:ascii="Lato" w:hAnsi="Lato" w:cs="Arial"/>
            </w:rPr>
            <w:t>/</w:t>
          </w:r>
          <w:r w:rsidR="00AD5217">
            <w:rPr>
              <w:rFonts w:ascii="Lato" w:hAnsi="Lato" w:cs="Arial"/>
            </w:rPr>
            <w:t>202</w:t>
          </w:r>
          <w:r w:rsidR="0013330F">
            <w:rPr>
              <w:rFonts w:ascii="Lato" w:hAnsi="Lato" w:cs="Arial"/>
            </w:rPr>
            <w:t>2</w:t>
          </w:r>
          <w:r w:rsidR="005A3C57"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EE2D69" w:rsidRPr="00DA524A">
            <w:rPr>
              <w:rFonts w:ascii="Lato" w:hAnsi="Lato" w:cs="Arial"/>
            </w:rPr>
            <w:fldChar w:fldCharType="begin"/>
          </w:r>
          <w:r w:rsidRPr="00DA524A">
            <w:rPr>
              <w:rFonts w:ascii="Lato" w:hAnsi="Lato" w:cs="Arial"/>
            </w:rPr>
            <w:instrText xml:space="preserve"> PAGE   \* MERGEFORMAT </w:instrText>
          </w:r>
          <w:r w:rsidR="00EE2D69" w:rsidRPr="00DA524A">
            <w:rPr>
              <w:rFonts w:ascii="Lato" w:hAnsi="Lato" w:cs="Arial"/>
            </w:rPr>
            <w:fldChar w:fldCharType="separate"/>
          </w:r>
          <w:r w:rsidR="00BB4643">
            <w:rPr>
              <w:rFonts w:ascii="Lato" w:hAnsi="Lato" w:cs="Arial"/>
              <w:noProof/>
            </w:rPr>
            <w:t>1</w:t>
          </w:r>
          <w:r w:rsidR="00EE2D69" w:rsidRPr="00DA524A">
            <w:rPr>
              <w:rFonts w:ascii="Lato" w:hAnsi="Lato" w:cs="Arial"/>
            </w:rPr>
            <w:fldChar w:fldCharType="end"/>
          </w:r>
          <w:r w:rsidRPr="00DA524A">
            <w:rPr>
              <w:rFonts w:ascii="Lato" w:hAnsi="Lato" w:cs="Arial"/>
            </w:rPr>
            <w:t xml:space="preserve"> de </w:t>
          </w:r>
          <w:r w:rsidR="00C66E8B">
            <w:fldChar w:fldCharType="begin"/>
          </w:r>
          <w:r w:rsidR="00C66E8B">
            <w:instrText xml:space="preserve"> NUMPAGES   \* MERGEFORMAT </w:instrText>
          </w:r>
          <w:r w:rsidR="00C66E8B">
            <w:fldChar w:fldCharType="separate"/>
          </w:r>
          <w:r w:rsidR="00BB4643" w:rsidRPr="00BB4643">
            <w:rPr>
              <w:rFonts w:ascii="Lato" w:hAnsi="Lato" w:cs="Arial"/>
              <w:noProof/>
            </w:rPr>
            <w:t>5</w:t>
          </w:r>
          <w:r w:rsidR="00C66E8B">
            <w:rPr>
              <w:rFonts w:ascii="Lato" w:hAnsi="Lato" w:cs="Arial"/>
              <w:noProof/>
            </w:rPr>
            <w:fldChar w:fldCharType="end"/>
          </w:r>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E8B" w:rsidRDefault="00C66E8B" w:rsidP="00CC10D2">
      <w:r>
        <w:separator/>
      </w:r>
    </w:p>
  </w:footnote>
  <w:footnote w:type="continuationSeparator" w:id="0">
    <w:p w:rsidR="00C66E8B" w:rsidRDefault="00C66E8B"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811"/>
    <w:rsid w:val="00020D1E"/>
    <w:rsid w:val="000234E3"/>
    <w:rsid w:val="00024432"/>
    <w:rsid w:val="00027049"/>
    <w:rsid w:val="00027705"/>
    <w:rsid w:val="00032067"/>
    <w:rsid w:val="00032C47"/>
    <w:rsid w:val="00033A53"/>
    <w:rsid w:val="000355A2"/>
    <w:rsid w:val="0003645F"/>
    <w:rsid w:val="000405D4"/>
    <w:rsid w:val="00041942"/>
    <w:rsid w:val="00043494"/>
    <w:rsid w:val="00045B3A"/>
    <w:rsid w:val="00047FB8"/>
    <w:rsid w:val="000537A5"/>
    <w:rsid w:val="00053985"/>
    <w:rsid w:val="00054F3C"/>
    <w:rsid w:val="00055BF8"/>
    <w:rsid w:val="00055D27"/>
    <w:rsid w:val="00056864"/>
    <w:rsid w:val="00060195"/>
    <w:rsid w:val="00060264"/>
    <w:rsid w:val="00061D6B"/>
    <w:rsid w:val="00063A33"/>
    <w:rsid w:val="00063B29"/>
    <w:rsid w:val="00064477"/>
    <w:rsid w:val="00064BD5"/>
    <w:rsid w:val="00071781"/>
    <w:rsid w:val="00072948"/>
    <w:rsid w:val="000744C5"/>
    <w:rsid w:val="00075FF1"/>
    <w:rsid w:val="0007627B"/>
    <w:rsid w:val="00080A26"/>
    <w:rsid w:val="00080D13"/>
    <w:rsid w:val="0008482B"/>
    <w:rsid w:val="00087613"/>
    <w:rsid w:val="00087E34"/>
    <w:rsid w:val="000964AD"/>
    <w:rsid w:val="000978DF"/>
    <w:rsid w:val="00097FF7"/>
    <w:rsid w:val="000A1644"/>
    <w:rsid w:val="000A1A51"/>
    <w:rsid w:val="000A3D06"/>
    <w:rsid w:val="000A55F3"/>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168A"/>
    <w:rsid w:val="000E23FC"/>
    <w:rsid w:val="000E2C57"/>
    <w:rsid w:val="000E2D9B"/>
    <w:rsid w:val="000E5335"/>
    <w:rsid w:val="000E5E17"/>
    <w:rsid w:val="000E674A"/>
    <w:rsid w:val="000E6885"/>
    <w:rsid w:val="000E6C79"/>
    <w:rsid w:val="000F1840"/>
    <w:rsid w:val="000F19A0"/>
    <w:rsid w:val="000F23B5"/>
    <w:rsid w:val="000F331A"/>
    <w:rsid w:val="000F4089"/>
    <w:rsid w:val="000F58C6"/>
    <w:rsid w:val="000F79D4"/>
    <w:rsid w:val="00101CA7"/>
    <w:rsid w:val="001039F3"/>
    <w:rsid w:val="00105162"/>
    <w:rsid w:val="00105399"/>
    <w:rsid w:val="001053BF"/>
    <w:rsid w:val="00105B7C"/>
    <w:rsid w:val="00106E03"/>
    <w:rsid w:val="001106BE"/>
    <w:rsid w:val="00113902"/>
    <w:rsid w:val="00113D42"/>
    <w:rsid w:val="00114C8F"/>
    <w:rsid w:val="00116C61"/>
    <w:rsid w:val="001224D0"/>
    <w:rsid w:val="001229AA"/>
    <w:rsid w:val="00123556"/>
    <w:rsid w:val="001235C6"/>
    <w:rsid w:val="001238C8"/>
    <w:rsid w:val="00127933"/>
    <w:rsid w:val="00131EF1"/>
    <w:rsid w:val="001330D8"/>
    <w:rsid w:val="0013330F"/>
    <w:rsid w:val="001333D8"/>
    <w:rsid w:val="00137B6C"/>
    <w:rsid w:val="001406BE"/>
    <w:rsid w:val="00144A3C"/>
    <w:rsid w:val="00150A68"/>
    <w:rsid w:val="00150F36"/>
    <w:rsid w:val="00151B3F"/>
    <w:rsid w:val="00155568"/>
    <w:rsid w:val="001564B0"/>
    <w:rsid w:val="0016048A"/>
    <w:rsid w:val="001611BC"/>
    <w:rsid w:val="001629F2"/>
    <w:rsid w:val="00162BA9"/>
    <w:rsid w:val="0016414C"/>
    <w:rsid w:val="001713C7"/>
    <w:rsid w:val="001724C8"/>
    <w:rsid w:val="0017322E"/>
    <w:rsid w:val="00175FA2"/>
    <w:rsid w:val="00176616"/>
    <w:rsid w:val="00176E3F"/>
    <w:rsid w:val="001770A5"/>
    <w:rsid w:val="00180F4B"/>
    <w:rsid w:val="001849A6"/>
    <w:rsid w:val="00184D9C"/>
    <w:rsid w:val="0018650D"/>
    <w:rsid w:val="001872F2"/>
    <w:rsid w:val="00187876"/>
    <w:rsid w:val="00187E9E"/>
    <w:rsid w:val="001901F1"/>
    <w:rsid w:val="00191DA5"/>
    <w:rsid w:val="0019312A"/>
    <w:rsid w:val="0019574F"/>
    <w:rsid w:val="001963B9"/>
    <w:rsid w:val="001A0DC7"/>
    <w:rsid w:val="001A108A"/>
    <w:rsid w:val="001A7FD6"/>
    <w:rsid w:val="001B1C9C"/>
    <w:rsid w:val="001B31FF"/>
    <w:rsid w:val="001B43C0"/>
    <w:rsid w:val="001B4484"/>
    <w:rsid w:val="001B58AC"/>
    <w:rsid w:val="001B693E"/>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62C3"/>
    <w:rsid w:val="001E7435"/>
    <w:rsid w:val="001F20C7"/>
    <w:rsid w:val="001F2757"/>
    <w:rsid w:val="001F3C35"/>
    <w:rsid w:val="001F6E52"/>
    <w:rsid w:val="001F6F44"/>
    <w:rsid w:val="001F7C91"/>
    <w:rsid w:val="00200C7B"/>
    <w:rsid w:val="00200FE2"/>
    <w:rsid w:val="002034FA"/>
    <w:rsid w:val="00207CFD"/>
    <w:rsid w:val="00212F98"/>
    <w:rsid w:val="00213FA0"/>
    <w:rsid w:val="00214637"/>
    <w:rsid w:val="00214DEF"/>
    <w:rsid w:val="00217437"/>
    <w:rsid w:val="00221F13"/>
    <w:rsid w:val="00222057"/>
    <w:rsid w:val="0022337D"/>
    <w:rsid w:val="00227FE9"/>
    <w:rsid w:val="002321AE"/>
    <w:rsid w:val="00232F0A"/>
    <w:rsid w:val="0023379E"/>
    <w:rsid w:val="00233CA7"/>
    <w:rsid w:val="0023559F"/>
    <w:rsid w:val="00240B94"/>
    <w:rsid w:val="00240DE1"/>
    <w:rsid w:val="00241559"/>
    <w:rsid w:val="0024229C"/>
    <w:rsid w:val="002444BD"/>
    <w:rsid w:val="00245FC5"/>
    <w:rsid w:val="00246D59"/>
    <w:rsid w:val="002475DB"/>
    <w:rsid w:val="0025086F"/>
    <w:rsid w:val="00251226"/>
    <w:rsid w:val="0025235D"/>
    <w:rsid w:val="00261D85"/>
    <w:rsid w:val="0026435A"/>
    <w:rsid w:val="00265765"/>
    <w:rsid w:val="00265DEE"/>
    <w:rsid w:val="0027082F"/>
    <w:rsid w:val="002719ED"/>
    <w:rsid w:val="00271B0C"/>
    <w:rsid w:val="00272D97"/>
    <w:rsid w:val="00276257"/>
    <w:rsid w:val="0027749D"/>
    <w:rsid w:val="00277AD4"/>
    <w:rsid w:val="00281549"/>
    <w:rsid w:val="00284A2E"/>
    <w:rsid w:val="00284BD1"/>
    <w:rsid w:val="002862B9"/>
    <w:rsid w:val="0028698E"/>
    <w:rsid w:val="002876DF"/>
    <w:rsid w:val="00290EBC"/>
    <w:rsid w:val="00292D8F"/>
    <w:rsid w:val="00295445"/>
    <w:rsid w:val="0029581C"/>
    <w:rsid w:val="002A10CB"/>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D7D9A"/>
    <w:rsid w:val="002E0507"/>
    <w:rsid w:val="002E15ED"/>
    <w:rsid w:val="002E5AE8"/>
    <w:rsid w:val="002E7182"/>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528E"/>
    <w:rsid w:val="0036612E"/>
    <w:rsid w:val="003661C3"/>
    <w:rsid w:val="00367134"/>
    <w:rsid w:val="00367D01"/>
    <w:rsid w:val="00371917"/>
    <w:rsid w:val="00372A1F"/>
    <w:rsid w:val="00374A94"/>
    <w:rsid w:val="00374B0A"/>
    <w:rsid w:val="00374E5E"/>
    <w:rsid w:val="00374EB1"/>
    <w:rsid w:val="003759DD"/>
    <w:rsid w:val="00375D1D"/>
    <w:rsid w:val="00380D28"/>
    <w:rsid w:val="00380E8B"/>
    <w:rsid w:val="00382FD7"/>
    <w:rsid w:val="00383B9A"/>
    <w:rsid w:val="003845A5"/>
    <w:rsid w:val="00385B68"/>
    <w:rsid w:val="00387157"/>
    <w:rsid w:val="00387BBB"/>
    <w:rsid w:val="003906BB"/>
    <w:rsid w:val="00392EF8"/>
    <w:rsid w:val="00397E4C"/>
    <w:rsid w:val="003A5B14"/>
    <w:rsid w:val="003A7045"/>
    <w:rsid w:val="003A7785"/>
    <w:rsid w:val="003A7804"/>
    <w:rsid w:val="003B2854"/>
    <w:rsid w:val="003B2A1C"/>
    <w:rsid w:val="003B5218"/>
    <w:rsid w:val="003B5B92"/>
    <w:rsid w:val="003B690F"/>
    <w:rsid w:val="003B7879"/>
    <w:rsid w:val="003C1C64"/>
    <w:rsid w:val="003C26E2"/>
    <w:rsid w:val="003C2DDC"/>
    <w:rsid w:val="003C30F1"/>
    <w:rsid w:val="003C3487"/>
    <w:rsid w:val="003C3A93"/>
    <w:rsid w:val="003C6437"/>
    <w:rsid w:val="003C6C00"/>
    <w:rsid w:val="003C6CB3"/>
    <w:rsid w:val="003C70AC"/>
    <w:rsid w:val="003D4A99"/>
    <w:rsid w:val="003D51B2"/>
    <w:rsid w:val="003D570D"/>
    <w:rsid w:val="003D6A68"/>
    <w:rsid w:val="003D73BA"/>
    <w:rsid w:val="003D7E4C"/>
    <w:rsid w:val="003E082E"/>
    <w:rsid w:val="003E1909"/>
    <w:rsid w:val="003E259F"/>
    <w:rsid w:val="003E6C6A"/>
    <w:rsid w:val="003E7C32"/>
    <w:rsid w:val="003F07F7"/>
    <w:rsid w:val="003F0846"/>
    <w:rsid w:val="003F0950"/>
    <w:rsid w:val="003F2FA0"/>
    <w:rsid w:val="003F33F2"/>
    <w:rsid w:val="003F4E7A"/>
    <w:rsid w:val="003F5807"/>
    <w:rsid w:val="003F60B0"/>
    <w:rsid w:val="003F6841"/>
    <w:rsid w:val="0040052C"/>
    <w:rsid w:val="004008EA"/>
    <w:rsid w:val="00402D3E"/>
    <w:rsid w:val="00402FDD"/>
    <w:rsid w:val="00403BB4"/>
    <w:rsid w:val="00403D9C"/>
    <w:rsid w:val="0040466C"/>
    <w:rsid w:val="00405178"/>
    <w:rsid w:val="0040712B"/>
    <w:rsid w:val="004110C6"/>
    <w:rsid w:val="00414152"/>
    <w:rsid w:val="0041522E"/>
    <w:rsid w:val="0041560D"/>
    <w:rsid w:val="00421A4C"/>
    <w:rsid w:val="0042313E"/>
    <w:rsid w:val="0042362D"/>
    <w:rsid w:val="00425420"/>
    <w:rsid w:val="00425E8E"/>
    <w:rsid w:val="004263DC"/>
    <w:rsid w:val="00430F7D"/>
    <w:rsid w:val="004312D2"/>
    <w:rsid w:val="00433EC4"/>
    <w:rsid w:val="00433EDB"/>
    <w:rsid w:val="0043487D"/>
    <w:rsid w:val="0043557C"/>
    <w:rsid w:val="00437362"/>
    <w:rsid w:val="0044086F"/>
    <w:rsid w:val="004412E7"/>
    <w:rsid w:val="004419D2"/>
    <w:rsid w:val="00454535"/>
    <w:rsid w:val="00455989"/>
    <w:rsid w:val="00456E99"/>
    <w:rsid w:val="0045731A"/>
    <w:rsid w:val="00460B4A"/>
    <w:rsid w:val="004642CB"/>
    <w:rsid w:val="0046436D"/>
    <w:rsid w:val="004652C1"/>
    <w:rsid w:val="004652E6"/>
    <w:rsid w:val="004671E1"/>
    <w:rsid w:val="00473637"/>
    <w:rsid w:val="004741A3"/>
    <w:rsid w:val="00475665"/>
    <w:rsid w:val="00475754"/>
    <w:rsid w:val="0047607A"/>
    <w:rsid w:val="0047656D"/>
    <w:rsid w:val="0048040F"/>
    <w:rsid w:val="00483B9E"/>
    <w:rsid w:val="004852AD"/>
    <w:rsid w:val="0048543F"/>
    <w:rsid w:val="00485CA6"/>
    <w:rsid w:val="004868F3"/>
    <w:rsid w:val="00487866"/>
    <w:rsid w:val="00491B67"/>
    <w:rsid w:val="00492EC3"/>
    <w:rsid w:val="00494940"/>
    <w:rsid w:val="00495521"/>
    <w:rsid w:val="00496278"/>
    <w:rsid w:val="00496A84"/>
    <w:rsid w:val="0049758E"/>
    <w:rsid w:val="004976CB"/>
    <w:rsid w:val="004A2A3A"/>
    <w:rsid w:val="004A3133"/>
    <w:rsid w:val="004B0C00"/>
    <w:rsid w:val="004B0CBD"/>
    <w:rsid w:val="004B114A"/>
    <w:rsid w:val="004B4C50"/>
    <w:rsid w:val="004B55C8"/>
    <w:rsid w:val="004B6CFE"/>
    <w:rsid w:val="004C2CF9"/>
    <w:rsid w:val="004C53CF"/>
    <w:rsid w:val="004C7563"/>
    <w:rsid w:val="004D09F6"/>
    <w:rsid w:val="004D2D18"/>
    <w:rsid w:val="004D411F"/>
    <w:rsid w:val="004D776D"/>
    <w:rsid w:val="004E0A8A"/>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3B89"/>
    <w:rsid w:val="00503DA5"/>
    <w:rsid w:val="005069EE"/>
    <w:rsid w:val="00506D37"/>
    <w:rsid w:val="0051010A"/>
    <w:rsid w:val="00510D3D"/>
    <w:rsid w:val="005112EB"/>
    <w:rsid w:val="005128DE"/>
    <w:rsid w:val="00512A5C"/>
    <w:rsid w:val="005157B0"/>
    <w:rsid w:val="0051591B"/>
    <w:rsid w:val="00521999"/>
    <w:rsid w:val="00521A03"/>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A46"/>
    <w:rsid w:val="005501B1"/>
    <w:rsid w:val="005512AA"/>
    <w:rsid w:val="00551314"/>
    <w:rsid w:val="00552B39"/>
    <w:rsid w:val="005531DA"/>
    <w:rsid w:val="00555C92"/>
    <w:rsid w:val="005562A1"/>
    <w:rsid w:val="00556A25"/>
    <w:rsid w:val="00557762"/>
    <w:rsid w:val="00557E33"/>
    <w:rsid w:val="005619F7"/>
    <w:rsid w:val="00561BFB"/>
    <w:rsid w:val="00563A82"/>
    <w:rsid w:val="00567A08"/>
    <w:rsid w:val="00572628"/>
    <w:rsid w:val="00572E1E"/>
    <w:rsid w:val="00577033"/>
    <w:rsid w:val="00577CEC"/>
    <w:rsid w:val="00581AA5"/>
    <w:rsid w:val="00581F93"/>
    <w:rsid w:val="005852A2"/>
    <w:rsid w:val="00586237"/>
    <w:rsid w:val="00590437"/>
    <w:rsid w:val="00591262"/>
    <w:rsid w:val="0059146E"/>
    <w:rsid w:val="00591759"/>
    <w:rsid w:val="0059282E"/>
    <w:rsid w:val="005946E8"/>
    <w:rsid w:val="005A0064"/>
    <w:rsid w:val="005A187A"/>
    <w:rsid w:val="005A3C57"/>
    <w:rsid w:val="005A4089"/>
    <w:rsid w:val="005B1360"/>
    <w:rsid w:val="005B1A52"/>
    <w:rsid w:val="005B2717"/>
    <w:rsid w:val="005B2AEF"/>
    <w:rsid w:val="005B536C"/>
    <w:rsid w:val="005B5910"/>
    <w:rsid w:val="005B64BC"/>
    <w:rsid w:val="005B6983"/>
    <w:rsid w:val="005B718F"/>
    <w:rsid w:val="005B76DC"/>
    <w:rsid w:val="005C0562"/>
    <w:rsid w:val="005C242A"/>
    <w:rsid w:val="005C5452"/>
    <w:rsid w:val="005C597A"/>
    <w:rsid w:val="005D0515"/>
    <w:rsid w:val="005D242B"/>
    <w:rsid w:val="005D2431"/>
    <w:rsid w:val="005D3333"/>
    <w:rsid w:val="005D3907"/>
    <w:rsid w:val="005E0C9B"/>
    <w:rsid w:val="005E13F6"/>
    <w:rsid w:val="005E1B14"/>
    <w:rsid w:val="005E1F06"/>
    <w:rsid w:val="005E25CE"/>
    <w:rsid w:val="005E7609"/>
    <w:rsid w:val="005E7E4C"/>
    <w:rsid w:val="005F276B"/>
    <w:rsid w:val="005F45EA"/>
    <w:rsid w:val="005F501F"/>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6D6B"/>
    <w:rsid w:val="006475F0"/>
    <w:rsid w:val="00647927"/>
    <w:rsid w:val="006516A6"/>
    <w:rsid w:val="00652F81"/>
    <w:rsid w:val="006546F9"/>
    <w:rsid w:val="0065557B"/>
    <w:rsid w:val="00655642"/>
    <w:rsid w:val="00660C86"/>
    <w:rsid w:val="00662FFD"/>
    <w:rsid w:val="0066482F"/>
    <w:rsid w:val="0066652C"/>
    <w:rsid w:val="00666A25"/>
    <w:rsid w:val="0067088F"/>
    <w:rsid w:val="00671613"/>
    <w:rsid w:val="00671E47"/>
    <w:rsid w:val="00672102"/>
    <w:rsid w:val="00672F3D"/>
    <w:rsid w:val="00675858"/>
    <w:rsid w:val="00675A1B"/>
    <w:rsid w:val="0068142D"/>
    <w:rsid w:val="006842B6"/>
    <w:rsid w:val="006863B6"/>
    <w:rsid w:val="006864FA"/>
    <w:rsid w:val="00686C4B"/>
    <w:rsid w:val="00686F38"/>
    <w:rsid w:val="00686FBC"/>
    <w:rsid w:val="00691712"/>
    <w:rsid w:val="00691F49"/>
    <w:rsid w:val="00692625"/>
    <w:rsid w:val="0069581E"/>
    <w:rsid w:val="00697882"/>
    <w:rsid w:val="006A2C5D"/>
    <w:rsid w:val="006A3246"/>
    <w:rsid w:val="006A49A2"/>
    <w:rsid w:val="006A63B7"/>
    <w:rsid w:val="006A7C5F"/>
    <w:rsid w:val="006B2577"/>
    <w:rsid w:val="006B3205"/>
    <w:rsid w:val="006B42EF"/>
    <w:rsid w:val="006B5BB3"/>
    <w:rsid w:val="006B69CF"/>
    <w:rsid w:val="006B73D3"/>
    <w:rsid w:val="006C5858"/>
    <w:rsid w:val="006C60FD"/>
    <w:rsid w:val="006C73BA"/>
    <w:rsid w:val="006D0317"/>
    <w:rsid w:val="006D1885"/>
    <w:rsid w:val="006D3F91"/>
    <w:rsid w:val="006D5FD5"/>
    <w:rsid w:val="006D7DDD"/>
    <w:rsid w:val="006E07F8"/>
    <w:rsid w:val="006E0A0C"/>
    <w:rsid w:val="006E2506"/>
    <w:rsid w:val="006E39BC"/>
    <w:rsid w:val="006E5E9B"/>
    <w:rsid w:val="006E7B12"/>
    <w:rsid w:val="006F1746"/>
    <w:rsid w:val="006F20FF"/>
    <w:rsid w:val="006F2912"/>
    <w:rsid w:val="006F4AD2"/>
    <w:rsid w:val="006F56E0"/>
    <w:rsid w:val="006F5CDA"/>
    <w:rsid w:val="006F62A8"/>
    <w:rsid w:val="006F7FD5"/>
    <w:rsid w:val="00701813"/>
    <w:rsid w:val="00705D7B"/>
    <w:rsid w:val="00705FAA"/>
    <w:rsid w:val="007064E0"/>
    <w:rsid w:val="00706C32"/>
    <w:rsid w:val="00710279"/>
    <w:rsid w:val="007119B5"/>
    <w:rsid w:val="00713886"/>
    <w:rsid w:val="00713A1B"/>
    <w:rsid w:val="007146ED"/>
    <w:rsid w:val="0071542B"/>
    <w:rsid w:val="00716846"/>
    <w:rsid w:val="00716AD1"/>
    <w:rsid w:val="00716FC6"/>
    <w:rsid w:val="00721642"/>
    <w:rsid w:val="00721808"/>
    <w:rsid w:val="00722BDD"/>
    <w:rsid w:val="007240CD"/>
    <w:rsid w:val="00724E49"/>
    <w:rsid w:val="00726955"/>
    <w:rsid w:val="007306D2"/>
    <w:rsid w:val="00730DFF"/>
    <w:rsid w:val="007356C3"/>
    <w:rsid w:val="00736976"/>
    <w:rsid w:val="00737FEF"/>
    <w:rsid w:val="0074162A"/>
    <w:rsid w:val="007429B1"/>
    <w:rsid w:val="00744AD0"/>
    <w:rsid w:val="00745914"/>
    <w:rsid w:val="00747EA9"/>
    <w:rsid w:val="0075380A"/>
    <w:rsid w:val="00757129"/>
    <w:rsid w:val="00757650"/>
    <w:rsid w:val="007614DD"/>
    <w:rsid w:val="00761F9C"/>
    <w:rsid w:val="00762A70"/>
    <w:rsid w:val="007649A2"/>
    <w:rsid w:val="0076563F"/>
    <w:rsid w:val="007658A4"/>
    <w:rsid w:val="00770335"/>
    <w:rsid w:val="00770551"/>
    <w:rsid w:val="00770C1F"/>
    <w:rsid w:val="00772E78"/>
    <w:rsid w:val="00773CEF"/>
    <w:rsid w:val="00773E99"/>
    <w:rsid w:val="007751DF"/>
    <w:rsid w:val="00775A67"/>
    <w:rsid w:val="00777948"/>
    <w:rsid w:val="00780E75"/>
    <w:rsid w:val="00782134"/>
    <w:rsid w:val="0078440B"/>
    <w:rsid w:val="0078564B"/>
    <w:rsid w:val="007857F9"/>
    <w:rsid w:val="007863C0"/>
    <w:rsid w:val="0078721F"/>
    <w:rsid w:val="0079042D"/>
    <w:rsid w:val="00790F25"/>
    <w:rsid w:val="00791EB2"/>
    <w:rsid w:val="007922E3"/>
    <w:rsid w:val="00793163"/>
    <w:rsid w:val="00793C9F"/>
    <w:rsid w:val="007A0FE2"/>
    <w:rsid w:val="007A7B81"/>
    <w:rsid w:val="007B09A1"/>
    <w:rsid w:val="007B15DF"/>
    <w:rsid w:val="007B265E"/>
    <w:rsid w:val="007B3DB1"/>
    <w:rsid w:val="007B7705"/>
    <w:rsid w:val="007C0155"/>
    <w:rsid w:val="007C0EF6"/>
    <w:rsid w:val="007C780C"/>
    <w:rsid w:val="007D318F"/>
    <w:rsid w:val="007D4E4A"/>
    <w:rsid w:val="007D68F6"/>
    <w:rsid w:val="007D7667"/>
    <w:rsid w:val="007D7A3E"/>
    <w:rsid w:val="007E1A40"/>
    <w:rsid w:val="007E29E1"/>
    <w:rsid w:val="007E3C23"/>
    <w:rsid w:val="007E4802"/>
    <w:rsid w:val="007E6730"/>
    <w:rsid w:val="007E68EB"/>
    <w:rsid w:val="007E765D"/>
    <w:rsid w:val="007F0443"/>
    <w:rsid w:val="007F1463"/>
    <w:rsid w:val="007F2222"/>
    <w:rsid w:val="007F2439"/>
    <w:rsid w:val="007F2BE7"/>
    <w:rsid w:val="007F37C5"/>
    <w:rsid w:val="00800776"/>
    <w:rsid w:val="008022B9"/>
    <w:rsid w:val="0080347E"/>
    <w:rsid w:val="00810182"/>
    <w:rsid w:val="00811E77"/>
    <w:rsid w:val="00814A40"/>
    <w:rsid w:val="00814D07"/>
    <w:rsid w:val="008150B7"/>
    <w:rsid w:val="008215F8"/>
    <w:rsid w:val="00822406"/>
    <w:rsid w:val="008225EC"/>
    <w:rsid w:val="00822714"/>
    <w:rsid w:val="0083056D"/>
    <w:rsid w:val="00830832"/>
    <w:rsid w:val="0083315B"/>
    <w:rsid w:val="00837FB6"/>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5C7B"/>
    <w:rsid w:val="00876717"/>
    <w:rsid w:val="00877954"/>
    <w:rsid w:val="00880085"/>
    <w:rsid w:val="008801C9"/>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734A"/>
    <w:rsid w:val="008D0A8E"/>
    <w:rsid w:val="008D11F5"/>
    <w:rsid w:val="008D230E"/>
    <w:rsid w:val="008D61DC"/>
    <w:rsid w:val="008D7A86"/>
    <w:rsid w:val="008E02D4"/>
    <w:rsid w:val="008E1DC3"/>
    <w:rsid w:val="008E293F"/>
    <w:rsid w:val="008E42FC"/>
    <w:rsid w:val="008E5079"/>
    <w:rsid w:val="008F0271"/>
    <w:rsid w:val="008F0EC9"/>
    <w:rsid w:val="008F1265"/>
    <w:rsid w:val="008F18FA"/>
    <w:rsid w:val="008F29F9"/>
    <w:rsid w:val="008F3C11"/>
    <w:rsid w:val="00910B47"/>
    <w:rsid w:val="00910D23"/>
    <w:rsid w:val="00912682"/>
    <w:rsid w:val="00912D7C"/>
    <w:rsid w:val="009136B4"/>
    <w:rsid w:val="009136C7"/>
    <w:rsid w:val="00913A25"/>
    <w:rsid w:val="00916E6A"/>
    <w:rsid w:val="00917293"/>
    <w:rsid w:val="00920EF1"/>
    <w:rsid w:val="00921CC3"/>
    <w:rsid w:val="00923BDC"/>
    <w:rsid w:val="00923EAD"/>
    <w:rsid w:val="00931B02"/>
    <w:rsid w:val="00934328"/>
    <w:rsid w:val="00934A4B"/>
    <w:rsid w:val="00936279"/>
    <w:rsid w:val="009424B5"/>
    <w:rsid w:val="00942706"/>
    <w:rsid w:val="00944400"/>
    <w:rsid w:val="00944857"/>
    <w:rsid w:val="00944928"/>
    <w:rsid w:val="009450B1"/>
    <w:rsid w:val="009459C1"/>
    <w:rsid w:val="009506ED"/>
    <w:rsid w:val="00950F1E"/>
    <w:rsid w:val="009513A3"/>
    <w:rsid w:val="0095371A"/>
    <w:rsid w:val="00955429"/>
    <w:rsid w:val="009555C1"/>
    <w:rsid w:val="00956697"/>
    <w:rsid w:val="00957FCA"/>
    <w:rsid w:val="009618D7"/>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597"/>
    <w:rsid w:val="009A7F99"/>
    <w:rsid w:val="009B0CCF"/>
    <w:rsid w:val="009B2140"/>
    <w:rsid w:val="009B2BC8"/>
    <w:rsid w:val="009B45F1"/>
    <w:rsid w:val="009B49C8"/>
    <w:rsid w:val="009B5316"/>
    <w:rsid w:val="009B5401"/>
    <w:rsid w:val="009C7BBD"/>
    <w:rsid w:val="009D0932"/>
    <w:rsid w:val="009D096E"/>
    <w:rsid w:val="009D0DA8"/>
    <w:rsid w:val="009D284B"/>
    <w:rsid w:val="009D4F12"/>
    <w:rsid w:val="009D553E"/>
    <w:rsid w:val="009D7788"/>
    <w:rsid w:val="009E12BC"/>
    <w:rsid w:val="009E4756"/>
    <w:rsid w:val="009E6562"/>
    <w:rsid w:val="009E6E0A"/>
    <w:rsid w:val="009E6E69"/>
    <w:rsid w:val="009E7D12"/>
    <w:rsid w:val="009F156C"/>
    <w:rsid w:val="009F196B"/>
    <w:rsid w:val="009F2671"/>
    <w:rsid w:val="009F2B81"/>
    <w:rsid w:val="009F2D07"/>
    <w:rsid w:val="009F37E9"/>
    <w:rsid w:val="009F56AE"/>
    <w:rsid w:val="009F5BF8"/>
    <w:rsid w:val="009F6CC7"/>
    <w:rsid w:val="009F6FC8"/>
    <w:rsid w:val="009F73CB"/>
    <w:rsid w:val="00A04B0F"/>
    <w:rsid w:val="00A05159"/>
    <w:rsid w:val="00A066DE"/>
    <w:rsid w:val="00A07213"/>
    <w:rsid w:val="00A102F6"/>
    <w:rsid w:val="00A1042A"/>
    <w:rsid w:val="00A14D66"/>
    <w:rsid w:val="00A15B74"/>
    <w:rsid w:val="00A1741F"/>
    <w:rsid w:val="00A20329"/>
    <w:rsid w:val="00A22BE1"/>
    <w:rsid w:val="00A26259"/>
    <w:rsid w:val="00A26340"/>
    <w:rsid w:val="00A26C19"/>
    <w:rsid w:val="00A275F1"/>
    <w:rsid w:val="00A279E7"/>
    <w:rsid w:val="00A31B2B"/>
    <w:rsid w:val="00A31C0B"/>
    <w:rsid w:val="00A32310"/>
    <w:rsid w:val="00A32EE0"/>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97ECC"/>
    <w:rsid w:val="00AA045B"/>
    <w:rsid w:val="00AA292A"/>
    <w:rsid w:val="00AA66FB"/>
    <w:rsid w:val="00AA7052"/>
    <w:rsid w:val="00AA7BA6"/>
    <w:rsid w:val="00AB10BA"/>
    <w:rsid w:val="00AC0C86"/>
    <w:rsid w:val="00AC1132"/>
    <w:rsid w:val="00AC1CBB"/>
    <w:rsid w:val="00AC57FA"/>
    <w:rsid w:val="00AC7E7B"/>
    <w:rsid w:val="00AD18FB"/>
    <w:rsid w:val="00AD2F2B"/>
    <w:rsid w:val="00AD5217"/>
    <w:rsid w:val="00AD7B52"/>
    <w:rsid w:val="00AE040F"/>
    <w:rsid w:val="00AE0D26"/>
    <w:rsid w:val="00AE4680"/>
    <w:rsid w:val="00AE7DA0"/>
    <w:rsid w:val="00AF227B"/>
    <w:rsid w:val="00AF3DBD"/>
    <w:rsid w:val="00AF6D96"/>
    <w:rsid w:val="00B0152F"/>
    <w:rsid w:val="00B01F5D"/>
    <w:rsid w:val="00B05033"/>
    <w:rsid w:val="00B05150"/>
    <w:rsid w:val="00B06479"/>
    <w:rsid w:val="00B06D5D"/>
    <w:rsid w:val="00B07456"/>
    <w:rsid w:val="00B079D1"/>
    <w:rsid w:val="00B07EF6"/>
    <w:rsid w:val="00B10217"/>
    <w:rsid w:val="00B1162C"/>
    <w:rsid w:val="00B12303"/>
    <w:rsid w:val="00B12F21"/>
    <w:rsid w:val="00B13653"/>
    <w:rsid w:val="00B13C0A"/>
    <w:rsid w:val="00B140DF"/>
    <w:rsid w:val="00B1426F"/>
    <w:rsid w:val="00B16BC3"/>
    <w:rsid w:val="00B22442"/>
    <w:rsid w:val="00B23989"/>
    <w:rsid w:val="00B259C5"/>
    <w:rsid w:val="00B26467"/>
    <w:rsid w:val="00B30196"/>
    <w:rsid w:val="00B3226F"/>
    <w:rsid w:val="00B32614"/>
    <w:rsid w:val="00B33003"/>
    <w:rsid w:val="00B3492D"/>
    <w:rsid w:val="00B356F1"/>
    <w:rsid w:val="00B36AFA"/>
    <w:rsid w:val="00B37EFC"/>
    <w:rsid w:val="00B44227"/>
    <w:rsid w:val="00B45AE9"/>
    <w:rsid w:val="00B45C54"/>
    <w:rsid w:val="00B473B3"/>
    <w:rsid w:val="00B50A90"/>
    <w:rsid w:val="00B5162C"/>
    <w:rsid w:val="00B53B4E"/>
    <w:rsid w:val="00B54636"/>
    <w:rsid w:val="00B57CC0"/>
    <w:rsid w:val="00B63866"/>
    <w:rsid w:val="00B63AC4"/>
    <w:rsid w:val="00B649D0"/>
    <w:rsid w:val="00B661F0"/>
    <w:rsid w:val="00B66885"/>
    <w:rsid w:val="00B674F3"/>
    <w:rsid w:val="00B71674"/>
    <w:rsid w:val="00B71D12"/>
    <w:rsid w:val="00B727AF"/>
    <w:rsid w:val="00B72940"/>
    <w:rsid w:val="00B74D2E"/>
    <w:rsid w:val="00B828AF"/>
    <w:rsid w:val="00B87BA8"/>
    <w:rsid w:val="00B91E6C"/>
    <w:rsid w:val="00B92AA0"/>
    <w:rsid w:val="00B955D7"/>
    <w:rsid w:val="00B96FF9"/>
    <w:rsid w:val="00B97E2D"/>
    <w:rsid w:val="00BA0D13"/>
    <w:rsid w:val="00BA1616"/>
    <w:rsid w:val="00BA19E1"/>
    <w:rsid w:val="00BA27CD"/>
    <w:rsid w:val="00BA34B1"/>
    <w:rsid w:val="00BA6ADA"/>
    <w:rsid w:val="00BA7BBD"/>
    <w:rsid w:val="00BB4028"/>
    <w:rsid w:val="00BB4643"/>
    <w:rsid w:val="00BB74DF"/>
    <w:rsid w:val="00BC136D"/>
    <w:rsid w:val="00BC3CAE"/>
    <w:rsid w:val="00BC7D27"/>
    <w:rsid w:val="00BD0023"/>
    <w:rsid w:val="00BD0881"/>
    <w:rsid w:val="00BD1A47"/>
    <w:rsid w:val="00BD1E80"/>
    <w:rsid w:val="00BD2FBE"/>
    <w:rsid w:val="00BD49D7"/>
    <w:rsid w:val="00BD7270"/>
    <w:rsid w:val="00BE0B90"/>
    <w:rsid w:val="00BE1F29"/>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59"/>
    <w:rsid w:val="00C22D65"/>
    <w:rsid w:val="00C24E31"/>
    <w:rsid w:val="00C27215"/>
    <w:rsid w:val="00C30BF8"/>
    <w:rsid w:val="00C3136F"/>
    <w:rsid w:val="00C325F9"/>
    <w:rsid w:val="00C346BE"/>
    <w:rsid w:val="00C34C3C"/>
    <w:rsid w:val="00C36503"/>
    <w:rsid w:val="00C369C4"/>
    <w:rsid w:val="00C41F7D"/>
    <w:rsid w:val="00C44532"/>
    <w:rsid w:val="00C45056"/>
    <w:rsid w:val="00C45357"/>
    <w:rsid w:val="00C47457"/>
    <w:rsid w:val="00C51146"/>
    <w:rsid w:val="00C5118A"/>
    <w:rsid w:val="00C5259C"/>
    <w:rsid w:val="00C556FB"/>
    <w:rsid w:val="00C562A2"/>
    <w:rsid w:val="00C56B6F"/>
    <w:rsid w:val="00C606DB"/>
    <w:rsid w:val="00C60AD3"/>
    <w:rsid w:val="00C63C55"/>
    <w:rsid w:val="00C63DDA"/>
    <w:rsid w:val="00C649AC"/>
    <w:rsid w:val="00C655CF"/>
    <w:rsid w:val="00C66E8B"/>
    <w:rsid w:val="00C67F73"/>
    <w:rsid w:val="00C7162C"/>
    <w:rsid w:val="00C729AA"/>
    <w:rsid w:val="00C72E67"/>
    <w:rsid w:val="00C73101"/>
    <w:rsid w:val="00C74427"/>
    <w:rsid w:val="00C76043"/>
    <w:rsid w:val="00C80857"/>
    <w:rsid w:val="00C813E6"/>
    <w:rsid w:val="00C8434C"/>
    <w:rsid w:val="00C85B09"/>
    <w:rsid w:val="00C9091F"/>
    <w:rsid w:val="00C916D6"/>
    <w:rsid w:val="00C91B71"/>
    <w:rsid w:val="00C92ADA"/>
    <w:rsid w:val="00C9355B"/>
    <w:rsid w:val="00C944A0"/>
    <w:rsid w:val="00C95175"/>
    <w:rsid w:val="00C97F65"/>
    <w:rsid w:val="00CA05EC"/>
    <w:rsid w:val="00CA27E8"/>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0EF9"/>
    <w:rsid w:val="00CE1B7C"/>
    <w:rsid w:val="00CE2D6D"/>
    <w:rsid w:val="00CE7573"/>
    <w:rsid w:val="00CE7CC5"/>
    <w:rsid w:val="00CF1ABD"/>
    <w:rsid w:val="00D02D9D"/>
    <w:rsid w:val="00D05174"/>
    <w:rsid w:val="00D0599D"/>
    <w:rsid w:val="00D05C07"/>
    <w:rsid w:val="00D13A83"/>
    <w:rsid w:val="00D14472"/>
    <w:rsid w:val="00D15991"/>
    <w:rsid w:val="00D16A85"/>
    <w:rsid w:val="00D16BDB"/>
    <w:rsid w:val="00D212AD"/>
    <w:rsid w:val="00D22045"/>
    <w:rsid w:val="00D22B13"/>
    <w:rsid w:val="00D23123"/>
    <w:rsid w:val="00D2373D"/>
    <w:rsid w:val="00D3009D"/>
    <w:rsid w:val="00D30EED"/>
    <w:rsid w:val="00D31A6A"/>
    <w:rsid w:val="00D321E5"/>
    <w:rsid w:val="00D322DD"/>
    <w:rsid w:val="00D33C99"/>
    <w:rsid w:val="00D379FA"/>
    <w:rsid w:val="00D40108"/>
    <w:rsid w:val="00D406BB"/>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77E32"/>
    <w:rsid w:val="00D805F1"/>
    <w:rsid w:val="00D83D1C"/>
    <w:rsid w:val="00D8648C"/>
    <w:rsid w:val="00D87862"/>
    <w:rsid w:val="00D944C5"/>
    <w:rsid w:val="00D94941"/>
    <w:rsid w:val="00D94EDA"/>
    <w:rsid w:val="00D96376"/>
    <w:rsid w:val="00D96729"/>
    <w:rsid w:val="00D97CC7"/>
    <w:rsid w:val="00DA1979"/>
    <w:rsid w:val="00DA1D40"/>
    <w:rsid w:val="00DA3A86"/>
    <w:rsid w:val="00DA3C84"/>
    <w:rsid w:val="00DA3F0D"/>
    <w:rsid w:val="00DA524A"/>
    <w:rsid w:val="00DA5275"/>
    <w:rsid w:val="00DA53CF"/>
    <w:rsid w:val="00DA5646"/>
    <w:rsid w:val="00DA6B51"/>
    <w:rsid w:val="00DA7068"/>
    <w:rsid w:val="00DA72D1"/>
    <w:rsid w:val="00DB06DE"/>
    <w:rsid w:val="00DB1C0E"/>
    <w:rsid w:val="00DB58AE"/>
    <w:rsid w:val="00DB6646"/>
    <w:rsid w:val="00DC0852"/>
    <w:rsid w:val="00DC188C"/>
    <w:rsid w:val="00DC238A"/>
    <w:rsid w:val="00DC2D13"/>
    <w:rsid w:val="00DC3364"/>
    <w:rsid w:val="00DC4078"/>
    <w:rsid w:val="00DC5654"/>
    <w:rsid w:val="00DC58B6"/>
    <w:rsid w:val="00DC673F"/>
    <w:rsid w:val="00DC762B"/>
    <w:rsid w:val="00DD143D"/>
    <w:rsid w:val="00DD2962"/>
    <w:rsid w:val="00DD4316"/>
    <w:rsid w:val="00DD52CD"/>
    <w:rsid w:val="00DD5A15"/>
    <w:rsid w:val="00DD711C"/>
    <w:rsid w:val="00DD7A3F"/>
    <w:rsid w:val="00DE1707"/>
    <w:rsid w:val="00DE2329"/>
    <w:rsid w:val="00DE44FC"/>
    <w:rsid w:val="00DE58B1"/>
    <w:rsid w:val="00DF39E4"/>
    <w:rsid w:val="00DF464D"/>
    <w:rsid w:val="00DF476A"/>
    <w:rsid w:val="00DF4E3B"/>
    <w:rsid w:val="00DF76A5"/>
    <w:rsid w:val="00E015FA"/>
    <w:rsid w:val="00E0178D"/>
    <w:rsid w:val="00E0250E"/>
    <w:rsid w:val="00E0367D"/>
    <w:rsid w:val="00E04E57"/>
    <w:rsid w:val="00E051F5"/>
    <w:rsid w:val="00E14D85"/>
    <w:rsid w:val="00E15252"/>
    <w:rsid w:val="00E16232"/>
    <w:rsid w:val="00E1710E"/>
    <w:rsid w:val="00E22361"/>
    <w:rsid w:val="00E2343D"/>
    <w:rsid w:val="00E2633C"/>
    <w:rsid w:val="00E26EDD"/>
    <w:rsid w:val="00E32610"/>
    <w:rsid w:val="00E32C96"/>
    <w:rsid w:val="00E341A8"/>
    <w:rsid w:val="00E35E39"/>
    <w:rsid w:val="00E3687C"/>
    <w:rsid w:val="00E36CD4"/>
    <w:rsid w:val="00E40C79"/>
    <w:rsid w:val="00E44437"/>
    <w:rsid w:val="00E46CBD"/>
    <w:rsid w:val="00E507E2"/>
    <w:rsid w:val="00E50918"/>
    <w:rsid w:val="00E61099"/>
    <w:rsid w:val="00E6166E"/>
    <w:rsid w:val="00E663CB"/>
    <w:rsid w:val="00E66A11"/>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1B2D"/>
    <w:rsid w:val="00E91F49"/>
    <w:rsid w:val="00E9405C"/>
    <w:rsid w:val="00E95217"/>
    <w:rsid w:val="00E96EB9"/>
    <w:rsid w:val="00E97FFC"/>
    <w:rsid w:val="00EA0926"/>
    <w:rsid w:val="00EA1193"/>
    <w:rsid w:val="00EA2C81"/>
    <w:rsid w:val="00EA79F4"/>
    <w:rsid w:val="00EB20A0"/>
    <w:rsid w:val="00EB2F5B"/>
    <w:rsid w:val="00EB310B"/>
    <w:rsid w:val="00EB3BCF"/>
    <w:rsid w:val="00EB4C4D"/>
    <w:rsid w:val="00EB7052"/>
    <w:rsid w:val="00EB7744"/>
    <w:rsid w:val="00EC10D4"/>
    <w:rsid w:val="00EC1228"/>
    <w:rsid w:val="00EC1E1B"/>
    <w:rsid w:val="00EC7173"/>
    <w:rsid w:val="00ED05B4"/>
    <w:rsid w:val="00ED36B7"/>
    <w:rsid w:val="00ED3C7F"/>
    <w:rsid w:val="00ED4F26"/>
    <w:rsid w:val="00ED79DA"/>
    <w:rsid w:val="00EE1E5D"/>
    <w:rsid w:val="00EE2D69"/>
    <w:rsid w:val="00EE4804"/>
    <w:rsid w:val="00EE5F97"/>
    <w:rsid w:val="00EF0D12"/>
    <w:rsid w:val="00EF283A"/>
    <w:rsid w:val="00EF2BF1"/>
    <w:rsid w:val="00EF37D6"/>
    <w:rsid w:val="00F00C1F"/>
    <w:rsid w:val="00F01C45"/>
    <w:rsid w:val="00F022DC"/>
    <w:rsid w:val="00F042CF"/>
    <w:rsid w:val="00F0579B"/>
    <w:rsid w:val="00F16D68"/>
    <w:rsid w:val="00F17D87"/>
    <w:rsid w:val="00F20EB0"/>
    <w:rsid w:val="00F25850"/>
    <w:rsid w:val="00F26E95"/>
    <w:rsid w:val="00F2797A"/>
    <w:rsid w:val="00F27B98"/>
    <w:rsid w:val="00F31098"/>
    <w:rsid w:val="00F313D3"/>
    <w:rsid w:val="00F3659F"/>
    <w:rsid w:val="00F37AAD"/>
    <w:rsid w:val="00F41C99"/>
    <w:rsid w:val="00F4334D"/>
    <w:rsid w:val="00F435EF"/>
    <w:rsid w:val="00F47BE7"/>
    <w:rsid w:val="00F54F5E"/>
    <w:rsid w:val="00F55229"/>
    <w:rsid w:val="00F563CC"/>
    <w:rsid w:val="00F6094E"/>
    <w:rsid w:val="00F60C15"/>
    <w:rsid w:val="00F63A65"/>
    <w:rsid w:val="00F63BB4"/>
    <w:rsid w:val="00F646F1"/>
    <w:rsid w:val="00F65867"/>
    <w:rsid w:val="00F675E4"/>
    <w:rsid w:val="00F67FBF"/>
    <w:rsid w:val="00F70F44"/>
    <w:rsid w:val="00F71D3C"/>
    <w:rsid w:val="00F74B43"/>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C1084"/>
    <w:rsid w:val="00FC2B23"/>
    <w:rsid w:val="00FC4B9D"/>
    <w:rsid w:val="00FD06C2"/>
    <w:rsid w:val="00FD1C7D"/>
    <w:rsid w:val="00FD7777"/>
    <w:rsid w:val="00FD7D77"/>
    <w:rsid w:val="00FE04C5"/>
    <w:rsid w:val="00FE24E1"/>
    <w:rsid w:val="00FE2634"/>
    <w:rsid w:val="00FE400C"/>
    <w:rsid w:val="00FE4CAA"/>
    <w:rsid w:val="00FE5AF2"/>
    <w:rsid w:val="00FE5C4E"/>
    <w:rsid w:val="00FF141D"/>
    <w:rsid w:val="00FF1ECE"/>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1247375114">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466E3-489D-4003-B757-4ECC8D6B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1409</Words>
  <Characters>7754</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3</cp:revision>
  <cp:lastPrinted>2022-03-31T18:09:00Z</cp:lastPrinted>
  <dcterms:created xsi:type="dcterms:W3CDTF">2022-03-31T18:09:00Z</dcterms:created>
  <dcterms:modified xsi:type="dcterms:W3CDTF">2022-03-31T19:57:00Z</dcterms:modified>
</cp:coreProperties>
</file>