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391FF1">
      <w:pPr>
        <w:spacing w:before="120"/>
        <w:jc w:val="center"/>
        <w:rPr>
          <w:rFonts w:ascii="Lato" w:hAnsi="Lato" w:cs="Arial"/>
          <w:b/>
        </w:rPr>
      </w:pPr>
      <w:bookmarkStart w:id="0" w:name="_GoBack"/>
      <w:r w:rsidRPr="007A2FA2">
        <w:rPr>
          <w:rFonts w:ascii="Lato" w:hAnsi="Lato" w:cs="Arial"/>
          <w:b/>
        </w:rPr>
        <w:t>COMITÉ PARA LA TRANSPARENCIA, ACCESO A LA INFORMACIÓN PÚBLICA Y PROTECCIÓN DE DATOS PERSONALES DEL PODER JUDICIAL DEL ESTADO</w:t>
      </w:r>
    </w:p>
    <w:bookmarkEnd w:id="0"/>
    <w:p w:rsidR="00AE73DF" w:rsidRPr="009C5FD4" w:rsidRDefault="00AE73DF" w:rsidP="009C5FD4">
      <w:pPr>
        <w:spacing w:before="60" w:line="348" w:lineRule="auto"/>
        <w:jc w:val="both"/>
        <w:rPr>
          <w:rFonts w:ascii="Lato" w:hAnsi="Lato" w:cs="Arial"/>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w:t>
      </w:r>
      <w:r w:rsidR="007349BE">
        <w:rPr>
          <w:rFonts w:ascii="Lato" w:hAnsi="Lato" w:cs="Arial"/>
          <w:b/>
        </w:rPr>
        <w:t xml:space="preserve"> Extraordinaria</w:t>
      </w:r>
      <w:r>
        <w:rPr>
          <w:rFonts w:ascii="Lato" w:hAnsi="Lato" w:cs="Arial"/>
          <w:b/>
        </w:rPr>
        <w:t xml:space="preserve"> CT/SE/</w:t>
      </w:r>
      <w:r w:rsidR="00E71714">
        <w:rPr>
          <w:rFonts w:ascii="Lato" w:hAnsi="Lato" w:cs="Arial"/>
          <w:b/>
        </w:rPr>
        <w:t>2</w:t>
      </w:r>
      <w:r w:rsidR="008561F0">
        <w:rPr>
          <w:rFonts w:ascii="Lato" w:hAnsi="Lato" w:cs="Arial"/>
          <w:b/>
        </w:rPr>
        <w:t>9</w:t>
      </w:r>
      <w:r>
        <w:rPr>
          <w:rFonts w:ascii="Lato" w:hAnsi="Lato" w:cs="Arial"/>
          <w:b/>
        </w:rPr>
        <w:t>/2022</w:t>
      </w:r>
    </w:p>
    <w:p w:rsidR="00E71714" w:rsidRDefault="00E71714" w:rsidP="00AE73DF">
      <w:pPr>
        <w:spacing w:before="60" w:line="348" w:lineRule="auto"/>
        <w:jc w:val="both"/>
        <w:rPr>
          <w:rFonts w:ascii="Lato" w:hAnsi="Lato" w:cs="Arial"/>
        </w:rPr>
      </w:pPr>
    </w:p>
    <w:p w:rsidR="00AE73DF" w:rsidRPr="007A2FA2" w:rsidRDefault="00AE73DF" w:rsidP="00C029A9">
      <w:pPr>
        <w:spacing w:before="60" w:line="360"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8561F0">
        <w:rPr>
          <w:rFonts w:ascii="Lato" w:hAnsi="Lato" w:cs="Arial"/>
        </w:rPr>
        <w:t>dieci</w:t>
      </w:r>
      <w:r w:rsidR="006269F4">
        <w:rPr>
          <w:rFonts w:ascii="Lato" w:hAnsi="Lato" w:cs="Arial"/>
        </w:rPr>
        <w:t>ocho de ma</w:t>
      </w:r>
      <w:r w:rsidR="007A476B">
        <w:rPr>
          <w:rFonts w:ascii="Lato" w:hAnsi="Lato" w:cs="Arial"/>
        </w:rPr>
        <w:t xml:space="preserve">yo </w:t>
      </w:r>
      <w:r>
        <w:rPr>
          <w:rFonts w:ascii="Lato" w:hAnsi="Lato" w:cs="Arial"/>
        </w:rPr>
        <w:t>de</w:t>
      </w:r>
      <w:r w:rsidR="0031482A">
        <w:rPr>
          <w:rFonts w:ascii="Lato" w:hAnsi="Lato" w:cs="Arial"/>
        </w:rPr>
        <w:t>l año</w:t>
      </w:r>
      <w:r>
        <w:rPr>
          <w:rFonts w:ascii="Lato" w:hAnsi="Lato" w:cs="Arial"/>
        </w:rPr>
        <w:t xml:space="preserv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C029A9"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870DAA">
        <w:rPr>
          <w:rFonts w:ascii="Lato" w:hAnsi="Lato" w:cs="Arial"/>
        </w:rPr>
        <w:t>2</w:t>
      </w:r>
      <w:r w:rsidR="008561F0">
        <w:rPr>
          <w:rFonts w:ascii="Lato" w:hAnsi="Lato" w:cs="Arial"/>
        </w:rPr>
        <w:t>9</w:t>
      </w:r>
      <w:r w:rsidRPr="007A2FA2">
        <w:rPr>
          <w:rFonts w:ascii="Lato" w:hAnsi="Lato" w:cs="Arial"/>
        </w:rPr>
        <w:t>/</w:t>
      </w:r>
      <w:r>
        <w:rPr>
          <w:rFonts w:ascii="Lato" w:hAnsi="Lato" w:cs="Arial"/>
        </w:rPr>
        <w:t>2022</w:t>
      </w:r>
      <w:r w:rsidRPr="007A2FA2">
        <w:rPr>
          <w:rFonts w:ascii="Lato" w:hAnsi="Lato" w:cs="Arial"/>
        </w:rPr>
        <w:t xml:space="preserve">. </w:t>
      </w:r>
    </w:p>
    <w:p w:rsidR="00AE73DF" w:rsidRPr="00C029A9" w:rsidRDefault="00AE73DF" w:rsidP="00C029A9">
      <w:pPr>
        <w:spacing w:line="360" w:lineRule="auto"/>
        <w:jc w:val="both"/>
        <w:rPr>
          <w:rFonts w:ascii="Lato" w:hAnsi="Lato" w:cs="Arial"/>
        </w:rPr>
      </w:pPr>
    </w:p>
    <w:p w:rsidR="00AE73DF" w:rsidRDefault="00AE73DF" w:rsidP="00C029A9">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9564BD" w:rsidRDefault="00AE73DF" w:rsidP="00AE73DF">
      <w:pPr>
        <w:spacing w:before="60" w:line="348" w:lineRule="auto"/>
        <w:jc w:val="distribute"/>
        <w:rPr>
          <w:rFonts w:ascii="Lato" w:hAnsi="Lato" w:cs="Arial"/>
          <w:b/>
        </w:rPr>
      </w:pPr>
    </w:p>
    <w:p w:rsidR="00AE73DF" w:rsidRDefault="00AE73DF" w:rsidP="00AE73DF">
      <w:pPr>
        <w:spacing w:line="360" w:lineRule="auto"/>
        <w:jc w:val="center"/>
        <w:rPr>
          <w:rFonts w:ascii="Lato" w:hAnsi="Lato" w:cs="Arial"/>
        </w:rPr>
      </w:pPr>
      <w:r w:rsidRPr="007A2FA2">
        <w:rPr>
          <w:rFonts w:ascii="Lato" w:hAnsi="Lato" w:cs="Arial"/>
        </w:rPr>
        <w:t>ORDEN DEL DÍA</w:t>
      </w:r>
    </w:p>
    <w:p w:rsidR="00C029A9" w:rsidRDefault="00C029A9" w:rsidP="00AE73DF">
      <w:pPr>
        <w:spacing w:line="360" w:lineRule="auto"/>
        <w:jc w:val="center"/>
        <w:rPr>
          <w:rFonts w:ascii="Lato" w:hAnsi="Lato" w:cs="Arial"/>
        </w:rPr>
      </w:pP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6A2E4B" w:rsidRDefault="00AE73DF" w:rsidP="00AE73DF">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6824C2" w:rsidRDefault="00AF5600" w:rsidP="00FD79A8">
      <w:pPr>
        <w:spacing w:line="336" w:lineRule="auto"/>
        <w:jc w:val="both"/>
        <w:rPr>
          <w:rFonts w:ascii="Lato" w:hAnsi="Lato" w:cs="Arial"/>
          <w:b/>
        </w:rPr>
      </w:pPr>
      <w:r>
        <w:rPr>
          <w:rFonts w:ascii="Lato" w:hAnsi="Lato" w:cs="Arial"/>
          <w:b/>
        </w:rPr>
        <w:lastRenderedPageBreak/>
        <w:t>UNICO</w:t>
      </w:r>
      <w:r w:rsidR="00AE73DF" w:rsidRPr="007A2FA2">
        <w:rPr>
          <w:rFonts w:ascii="Lato" w:hAnsi="Lato" w:cs="Arial"/>
          <w:b/>
        </w:rPr>
        <w:t>.</w:t>
      </w:r>
      <w:r w:rsidR="00AE73DF" w:rsidRPr="007A2FA2">
        <w:rPr>
          <w:rFonts w:ascii="Lato" w:hAnsi="Lato" w:cs="Arial"/>
        </w:rPr>
        <w:t xml:space="preserve"> </w:t>
      </w:r>
      <w:r w:rsidR="00E71714" w:rsidRPr="007A2FA2">
        <w:rPr>
          <w:rFonts w:ascii="Lato" w:hAnsi="Lato" w:cs="Arial"/>
          <w:b/>
        </w:rPr>
        <w:t>Procedimiento de ampliació</w:t>
      </w:r>
      <w:r w:rsidR="00E71714">
        <w:rPr>
          <w:rFonts w:ascii="Lato" w:hAnsi="Lato" w:cs="Arial"/>
          <w:b/>
        </w:rPr>
        <w:t xml:space="preserve">n de plazo para dar respuesta </w:t>
      </w:r>
      <w:r w:rsidR="006824C2">
        <w:rPr>
          <w:rFonts w:ascii="Lato" w:hAnsi="Lato" w:cs="Arial"/>
          <w:b/>
        </w:rPr>
        <w:t>2</w:t>
      </w:r>
      <w:r w:rsidR="008561F0">
        <w:rPr>
          <w:rFonts w:ascii="Lato" w:hAnsi="Lato" w:cs="Arial"/>
          <w:b/>
        </w:rPr>
        <w:t>2</w:t>
      </w:r>
      <w:r w:rsidR="00E71714">
        <w:rPr>
          <w:rFonts w:ascii="Lato" w:hAnsi="Lato" w:cs="Arial"/>
          <w:b/>
        </w:rPr>
        <w:t>/2022</w:t>
      </w:r>
      <w:r w:rsidR="00E71714">
        <w:rPr>
          <w:rFonts w:ascii="Lato" w:hAnsi="Lato" w:cs="Arial"/>
        </w:rPr>
        <w:t xml:space="preserve">, derivado de la </w:t>
      </w:r>
      <w:r w:rsidR="00E71714" w:rsidRPr="007A2FA2">
        <w:rPr>
          <w:rFonts w:ascii="Lato" w:hAnsi="Lato" w:cs="Arial"/>
        </w:rPr>
        <w:t>solicitud</w:t>
      </w:r>
      <w:r w:rsidR="00E71714">
        <w:rPr>
          <w:rFonts w:ascii="Lato" w:hAnsi="Lato" w:cs="Arial"/>
        </w:rPr>
        <w:t xml:space="preserve"> de información </w:t>
      </w:r>
      <w:r w:rsidR="00E71714" w:rsidRPr="007A2FA2">
        <w:rPr>
          <w:rFonts w:ascii="Lato" w:hAnsi="Lato" w:cs="Arial"/>
        </w:rPr>
        <w:t>registrad</w:t>
      </w:r>
      <w:r w:rsidR="00E71714">
        <w:rPr>
          <w:rFonts w:ascii="Lato" w:hAnsi="Lato" w:cs="Arial"/>
        </w:rPr>
        <w:t xml:space="preserve">a en la Plataforma Nacional de Transparencia, con </w:t>
      </w:r>
      <w:r w:rsidR="006824C2">
        <w:rPr>
          <w:rFonts w:ascii="Lato" w:hAnsi="Lato" w:cs="Arial"/>
        </w:rPr>
        <w:t>e</w:t>
      </w:r>
      <w:r w:rsidR="00E71714">
        <w:rPr>
          <w:rFonts w:ascii="Lato" w:hAnsi="Lato" w:cs="Arial"/>
        </w:rPr>
        <w:t xml:space="preserve">l número de folio </w:t>
      </w:r>
      <w:r w:rsidR="00E71714" w:rsidRPr="00986486">
        <w:rPr>
          <w:rFonts w:ascii="Lato" w:hAnsi="Lato" w:cs="Arial"/>
          <w:b/>
        </w:rPr>
        <w:t>020058422</w:t>
      </w:r>
      <w:r w:rsidR="00E71714">
        <w:rPr>
          <w:rFonts w:ascii="Lato" w:hAnsi="Lato" w:cs="Arial"/>
          <w:b/>
        </w:rPr>
        <w:t>000</w:t>
      </w:r>
      <w:r w:rsidR="006824C2">
        <w:rPr>
          <w:rFonts w:ascii="Lato" w:hAnsi="Lato" w:cs="Arial"/>
          <w:b/>
        </w:rPr>
        <w:t>2</w:t>
      </w:r>
      <w:r w:rsidR="008561F0">
        <w:rPr>
          <w:rFonts w:ascii="Lato" w:hAnsi="Lato" w:cs="Arial"/>
          <w:b/>
        </w:rPr>
        <w:t>14</w:t>
      </w:r>
      <w:r>
        <w:rPr>
          <w:rFonts w:ascii="Lato" w:hAnsi="Lato" w:cs="Arial"/>
          <w:b/>
        </w:rPr>
        <w:t xml:space="preserve">, </w:t>
      </w:r>
      <w:r w:rsidR="00E71714">
        <w:rPr>
          <w:rFonts w:ascii="Lato" w:hAnsi="Lato" w:cs="Arial"/>
          <w:b/>
        </w:rPr>
        <w:t>solicitado por</w:t>
      </w:r>
      <w:r w:rsidR="008561F0">
        <w:rPr>
          <w:rFonts w:ascii="Lato" w:hAnsi="Lato" w:cs="Arial"/>
          <w:b/>
        </w:rPr>
        <w:t xml:space="preserve"> el Director del Servicio Médico Forense del Poder Judicial del Estado de Baja California</w:t>
      </w:r>
      <w:r w:rsidR="006824C2">
        <w:rPr>
          <w:rFonts w:ascii="Lato" w:hAnsi="Lato" w:cs="Arial"/>
          <w:b/>
        </w:rPr>
        <w:t>.</w:t>
      </w:r>
    </w:p>
    <w:p w:rsidR="00E71714" w:rsidRDefault="00E71714" w:rsidP="00FD79A8">
      <w:pPr>
        <w:spacing w:line="336" w:lineRule="auto"/>
        <w:jc w:val="both"/>
        <w:rPr>
          <w:rFonts w:ascii="Lato" w:hAnsi="Lato" w:cs="Arial"/>
          <w:b/>
        </w:rPr>
      </w:pPr>
    </w:p>
    <w:p w:rsidR="008561F0" w:rsidRDefault="00AE73DF" w:rsidP="00FD79A8">
      <w:pPr>
        <w:spacing w:line="336"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 ampliación de plazo solicitada por</w:t>
      </w:r>
      <w:r w:rsidR="00870DAA" w:rsidRPr="00870DAA">
        <w:rPr>
          <w:rFonts w:ascii="Lato" w:hAnsi="Lato" w:cs="Arial"/>
          <w:b/>
        </w:rPr>
        <w:t xml:space="preserve"> </w:t>
      </w:r>
      <w:r w:rsidR="00E871CB">
        <w:rPr>
          <w:rFonts w:ascii="Lato" w:hAnsi="Lato" w:cs="Arial"/>
          <w:b/>
        </w:rPr>
        <w:t>e</w:t>
      </w:r>
      <w:r w:rsidR="00780145">
        <w:rPr>
          <w:rFonts w:ascii="Lato" w:hAnsi="Lato" w:cs="Arial"/>
          <w:b/>
        </w:rPr>
        <w:t>l</w:t>
      </w:r>
      <w:r w:rsidR="008561F0">
        <w:rPr>
          <w:rFonts w:ascii="Lato" w:hAnsi="Lato" w:cs="Arial"/>
          <w:b/>
        </w:rPr>
        <w:t xml:space="preserve"> Director del Servicio Médico Forense del Poder Judicial del Estado de Baja California.</w:t>
      </w:r>
    </w:p>
    <w:p w:rsidR="00E871CB" w:rsidRDefault="00E871CB" w:rsidP="00FD79A8">
      <w:pPr>
        <w:spacing w:line="336" w:lineRule="auto"/>
        <w:jc w:val="both"/>
        <w:rPr>
          <w:rFonts w:ascii="Lato" w:hAnsi="Lato" w:cs="Arial"/>
          <w:b/>
        </w:rPr>
      </w:pPr>
    </w:p>
    <w:p w:rsidR="00AE73DF" w:rsidRPr="00D13C2D" w:rsidRDefault="00AE73DF" w:rsidP="00FD79A8">
      <w:pPr>
        <w:spacing w:line="336" w:lineRule="auto"/>
        <w:jc w:val="both"/>
        <w:rPr>
          <w:rFonts w:ascii="Lato" w:hAnsi="Lato" w:cs="Arial"/>
          <w:sz w:val="22"/>
          <w:szCs w:val="22"/>
        </w:rPr>
      </w:pPr>
      <w:r w:rsidRPr="00D13C2D">
        <w:rPr>
          <w:rFonts w:ascii="Lato" w:hAnsi="Lato" w:cs="Arial"/>
          <w:sz w:val="22"/>
          <w:szCs w:val="22"/>
        </w:rPr>
        <w:t xml:space="preserve">CONSIDERANDO QUE: </w:t>
      </w:r>
    </w:p>
    <w:p w:rsidR="00AE73DF" w:rsidRPr="00D13C2D" w:rsidRDefault="00AE73DF" w:rsidP="00FD79A8">
      <w:pPr>
        <w:spacing w:line="336" w:lineRule="auto"/>
        <w:jc w:val="both"/>
        <w:rPr>
          <w:rFonts w:ascii="Lato" w:hAnsi="Lato" w:cs="Arial"/>
          <w:sz w:val="18"/>
        </w:rPr>
      </w:pPr>
    </w:p>
    <w:p w:rsidR="00AE73DF" w:rsidRPr="00B808F8" w:rsidRDefault="00AE73DF" w:rsidP="00FD79A8">
      <w:pPr>
        <w:spacing w:line="336"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081CFD" w:rsidRDefault="00FE5967" w:rsidP="00FD79A8">
      <w:pPr>
        <w:spacing w:line="336" w:lineRule="auto"/>
        <w:jc w:val="both"/>
        <w:rPr>
          <w:rFonts w:ascii="Lato" w:hAnsi="Lato" w:cs="Arial"/>
        </w:rPr>
      </w:pPr>
      <w:r>
        <w:rPr>
          <w:rFonts w:ascii="Lato" w:hAnsi="Lato" w:cs="Arial"/>
        </w:rPr>
        <w:t>1.1.</w:t>
      </w:r>
      <w:r w:rsidR="008917F4">
        <w:rPr>
          <w:rFonts w:ascii="Lato" w:hAnsi="Lato" w:cs="Arial"/>
        </w:rPr>
        <w:t xml:space="preserve">  E</w:t>
      </w:r>
      <w:r w:rsidR="00FA09D8">
        <w:rPr>
          <w:rFonts w:ascii="Lato" w:hAnsi="Lato" w:cs="Arial"/>
        </w:rPr>
        <w:t xml:space="preserve">n la solicitud registrada con el número de folio </w:t>
      </w:r>
      <w:r w:rsidR="00FA09D8" w:rsidRPr="00C2580B">
        <w:rPr>
          <w:rFonts w:ascii="Lato" w:hAnsi="Lato" w:cs="Arial"/>
          <w:b/>
        </w:rPr>
        <w:t>020058422000</w:t>
      </w:r>
      <w:r w:rsidR="008C0D32">
        <w:rPr>
          <w:rFonts w:ascii="Lato" w:hAnsi="Lato" w:cs="Arial"/>
          <w:b/>
        </w:rPr>
        <w:t>2</w:t>
      </w:r>
      <w:r w:rsidR="008561F0">
        <w:rPr>
          <w:rFonts w:ascii="Lato" w:hAnsi="Lato" w:cs="Arial"/>
          <w:b/>
        </w:rPr>
        <w:t>14</w:t>
      </w:r>
      <w:r w:rsidR="000C4D0C">
        <w:rPr>
          <w:rFonts w:ascii="Lato" w:hAnsi="Lato" w:cs="Arial"/>
        </w:rPr>
        <w:t xml:space="preserve">, </w:t>
      </w:r>
      <w:r w:rsidR="00780145">
        <w:rPr>
          <w:rFonts w:ascii="Lato" w:hAnsi="Lato" w:cs="Arial"/>
        </w:rPr>
        <w:t xml:space="preserve">el peticionario, </w:t>
      </w:r>
      <w:r w:rsidR="00C2580B">
        <w:rPr>
          <w:rFonts w:ascii="Lato" w:hAnsi="Lato" w:cs="Arial"/>
        </w:rPr>
        <w:t xml:space="preserve">solicitó </w:t>
      </w:r>
      <w:r w:rsidR="00081CFD">
        <w:rPr>
          <w:rFonts w:ascii="Lato" w:hAnsi="Lato" w:cs="Arial"/>
        </w:rPr>
        <w:t xml:space="preserve"> lo siguiente: </w:t>
      </w:r>
      <w:r w:rsidR="00081CFD" w:rsidRPr="00081CFD">
        <w:rPr>
          <w:rFonts w:ascii="Lato" w:hAnsi="Lato" w:cs="Arial"/>
          <w:i/>
        </w:rPr>
        <w:t>“</w:t>
      </w:r>
      <w:r w:rsidR="00081CFD" w:rsidRPr="00081CFD">
        <w:rPr>
          <w:rFonts w:ascii="Lato" w:hAnsi="Lato" w:cs="Arial"/>
        </w:rPr>
        <w:t>(…)</w:t>
      </w:r>
      <w:r w:rsidR="00081CFD">
        <w:rPr>
          <w:rFonts w:ascii="Lato" w:hAnsi="Lato" w:cs="Arial"/>
          <w:i/>
        </w:rPr>
        <w:t xml:space="preserve"> La información solicitada va dirigida al Servicio Médico Forense o institución homóloga: del periodo comprendido del 2006 al 2022. ¿Cuántos cuerpos de personas fallecidas sin identificar han sido identificados? ¿Número de restos  encontrados, pero no iden</w:t>
      </w:r>
      <w:r w:rsidR="006269F4">
        <w:rPr>
          <w:rFonts w:ascii="Lato" w:hAnsi="Lato" w:cs="Arial"/>
          <w:i/>
        </w:rPr>
        <w:t>tificados? ”.</w:t>
      </w:r>
    </w:p>
    <w:p w:rsidR="00F6290A" w:rsidRDefault="00F6290A" w:rsidP="00FD79A8">
      <w:pPr>
        <w:spacing w:line="336" w:lineRule="auto"/>
        <w:jc w:val="both"/>
        <w:rPr>
          <w:rFonts w:ascii="Lato" w:hAnsi="Lato" w:cs="Arial"/>
        </w:rPr>
      </w:pPr>
    </w:p>
    <w:p w:rsidR="008C0D32" w:rsidRDefault="0050228D" w:rsidP="00FD79A8">
      <w:pPr>
        <w:spacing w:line="336" w:lineRule="auto"/>
        <w:jc w:val="both"/>
        <w:rPr>
          <w:rFonts w:ascii="Lato" w:hAnsi="Lato" w:cs="Arial"/>
        </w:rPr>
      </w:pPr>
      <w:r>
        <w:rPr>
          <w:rFonts w:ascii="Lato" w:hAnsi="Lato" w:cs="Arial"/>
        </w:rPr>
        <w:t>Esta información fue requerida a</w:t>
      </w:r>
      <w:r w:rsidR="008C0D32">
        <w:rPr>
          <w:rFonts w:ascii="Lato" w:hAnsi="Lato" w:cs="Arial"/>
        </w:rPr>
        <w:t>l</w:t>
      </w:r>
      <w:r w:rsidR="000E3790">
        <w:rPr>
          <w:rFonts w:ascii="Lato" w:hAnsi="Lato" w:cs="Arial"/>
        </w:rPr>
        <w:t xml:space="preserve"> área correspondiente</w:t>
      </w:r>
      <w:r w:rsidR="008C0D32">
        <w:rPr>
          <w:rFonts w:ascii="Lato" w:hAnsi="Lato" w:cs="Arial"/>
        </w:rPr>
        <w:t xml:space="preserve">, </w:t>
      </w:r>
      <w:r w:rsidR="00CA2D67">
        <w:rPr>
          <w:rFonts w:ascii="Lato" w:hAnsi="Lato" w:cs="Arial"/>
        </w:rPr>
        <w:t xml:space="preserve">mediante </w:t>
      </w:r>
      <w:r w:rsidR="000E3790">
        <w:rPr>
          <w:rFonts w:ascii="Lato" w:hAnsi="Lato" w:cs="Arial"/>
        </w:rPr>
        <w:t>e</w:t>
      </w:r>
      <w:r w:rsidR="008C0D32">
        <w:rPr>
          <w:rFonts w:ascii="Lato" w:hAnsi="Lato" w:cs="Arial"/>
        </w:rPr>
        <w:t xml:space="preserve">l oficio girado  por la Unidad </w:t>
      </w:r>
      <w:r w:rsidR="00F6290A">
        <w:rPr>
          <w:rFonts w:ascii="Lato" w:hAnsi="Lato" w:cs="Arial"/>
        </w:rPr>
        <w:t xml:space="preserve">de Transparencia </w:t>
      </w:r>
      <w:r w:rsidR="008C0D32">
        <w:rPr>
          <w:rFonts w:ascii="Lato" w:hAnsi="Lato" w:cs="Arial"/>
        </w:rPr>
        <w:t xml:space="preserve">el día </w:t>
      </w:r>
      <w:r w:rsidR="000E3790">
        <w:rPr>
          <w:rFonts w:ascii="Lato" w:hAnsi="Lato" w:cs="Arial"/>
        </w:rPr>
        <w:t>12</w:t>
      </w:r>
      <w:r w:rsidR="008C0D32">
        <w:rPr>
          <w:rFonts w:ascii="Lato" w:hAnsi="Lato" w:cs="Arial"/>
        </w:rPr>
        <w:t xml:space="preserve"> de </w:t>
      </w:r>
      <w:r w:rsidR="000E3790">
        <w:rPr>
          <w:rFonts w:ascii="Lato" w:hAnsi="Lato" w:cs="Arial"/>
        </w:rPr>
        <w:t xml:space="preserve">mayo </w:t>
      </w:r>
      <w:r w:rsidR="008C0D32">
        <w:rPr>
          <w:rFonts w:ascii="Lato" w:hAnsi="Lato" w:cs="Arial"/>
        </w:rPr>
        <w:t xml:space="preserve">del año 2022. </w:t>
      </w:r>
    </w:p>
    <w:p w:rsidR="0050228D" w:rsidRDefault="0050228D" w:rsidP="00FD79A8">
      <w:pPr>
        <w:spacing w:line="336" w:lineRule="auto"/>
        <w:jc w:val="both"/>
        <w:rPr>
          <w:rFonts w:ascii="Lato" w:hAnsi="Lato" w:cs="Arial"/>
        </w:rPr>
      </w:pPr>
    </w:p>
    <w:p w:rsidR="00176D09" w:rsidRPr="00176D09" w:rsidRDefault="00AE63D6" w:rsidP="00FD79A8">
      <w:pPr>
        <w:spacing w:line="336" w:lineRule="auto"/>
        <w:jc w:val="both"/>
        <w:rPr>
          <w:rFonts w:ascii="Lato" w:hAnsi="Lato" w:cs="Arial"/>
          <w:i/>
        </w:rPr>
      </w:pPr>
      <w:r>
        <w:rPr>
          <w:rFonts w:ascii="Lato" w:hAnsi="Lato" w:cs="Arial"/>
        </w:rPr>
        <w:t>1.2</w:t>
      </w:r>
      <w:r w:rsidR="0050228D">
        <w:rPr>
          <w:rFonts w:ascii="Lato" w:hAnsi="Lato" w:cs="Arial"/>
        </w:rPr>
        <w:t xml:space="preserve">. </w:t>
      </w:r>
      <w:r w:rsidR="007A476B">
        <w:rPr>
          <w:rFonts w:ascii="Lato" w:hAnsi="Lato" w:cs="Arial"/>
        </w:rPr>
        <w:t xml:space="preserve"> Por </w:t>
      </w:r>
      <w:r w:rsidR="00176D09">
        <w:rPr>
          <w:rFonts w:ascii="Lato" w:hAnsi="Lato" w:cs="Arial"/>
        </w:rPr>
        <w:t>o</w:t>
      </w:r>
      <w:r w:rsidR="007A476B">
        <w:rPr>
          <w:rFonts w:ascii="Lato" w:hAnsi="Lato" w:cs="Arial"/>
        </w:rPr>
        <w:t xml:space="preserve">ficio número </w:t>
      </w:r>
      <w:r w:rsidR="000E3790">
        <w:rPr>
          <w:rFonts w:ascii="Lato" w:hAnsi="Lato" w:cs="Arial"/>
        </w:rPr>
        <w:t>SMFDBC</w:t>
      </w:r>
      <w:r w:rsidR="007A476B">
        <w:rPr>
          <w:rFonts w:ascii="Lato" w:hAnsi="Lato" w:cs="Arial"/>
        </w:rPr>
        <w:t>/</w:t>
      </w:r>
      <w:r w:rsidR="000E3790">
        <w:rPr>
          <w:rFonts w:ascii="Lato" w:hAnsi="Lato" w:cs="Arial"/>
        </w:rPr>
        <w:t>141/</w:t>
      </w:r>
      <w:r w:rsidR="007A476B">
        <w:rPr>
          <w:rFonts w:ascii="Lato" w:hAnsi="Lato" w:cs="Arial"/>
        </w:rPr>
        <w:t xml:space="preserve">2022 recibido el </w:t>
      </w:r>
      <w:r w:rsidR="000E3790">
        <w:rPr>
          <w:rFonts w:ascii="Lato" w:hAnsi="Lato" w:cs="Arial"/>
        </w:rPr>
        <w:t>16</w:t>
      </w:r>
      <w:r w:rsidR="007A476B">
        <w:rPr>
          <w:rFonts w:ascii="Lato" w:hAnsi="Lato" w:cs="Arial"/>
        </w:rPr>
        <w:t xml:space="preserve"> de </w:t>
      </w:r>
      <w:r w:rsidR="000E3790">
        <w:rPr>
          <w:rFonts w:ascii="Lato" w:hAnsi="Lato" w:cs="Arial"/>
        </w:rPr>
        <w:t xml:space="preserve">mayo </w:t>
      </w:r>
      <w:r w:rsidR="007A476B">
        <w:rPr>
          <w:rFonts w:ascii="Lato" w:hAnsi="Lato" w:cs="Arial"/>
        </w:rPr>
        <w:t xml:space="preserve">del año que transcurre, el </w:t>
      </w:r>
      <w:r w:rsidR="000E3790" w:rsidRPr="000E3790">
        <w:rPr>
          <w:rFonts w:ascii="Lato" w:hAnsi="Lato" w:cs="Arial"/>
        </w:rPr>
        <w:t>Director del Servicio Médico Forense del Poder Judicial del Estado de</w:t>
      </w:r>
      <w:r w:rsidR="000E3790">
        <w:rPr>
          <w:rFonts w:ascii="Lato" w:hAnsi="Lato" w:cs="Arial"/>
        </w:rPr>
        <w:t xml:space="preserve"> </w:t>
      </w:r>
      <w:r w:rsidR="007A476B">
        <w:rPr>
          <w:rFonts w:ascii="Lato" w:hAnsi="Lato" w:cs="Arial"/>
        </w:rPr>
        <w:t>Baja California</w:t>
      </w:r>
      <w:r w:rsidR="006269F4">
        <w:rPr>
          <w:rFonts w:ascii="Lato" w:hAnsi="Lato" w:cs="Arial"/>
        </w:rPr>
        <w:t>,</w:t>
      </w:r>
      <w:r w:rsidR="00176D09">
        <w:rPr>
          <w:rFonts w:ascii="Lato" w:hAnsi="Lato" w:cs="Arial"/>
        </w:rPr>
        <w:t xml:space="preserve"> en relación con el requerimiento efectuado por la Unidad de Transparencia </w:t>
      </w:r>
      <w:r w:rsidR="006269F4">
        <w:rPr>
          <w:rFonts w:ascii="Lato" w:hAnsi="Lato" w:cs="Arial"/>
        </w:rPr>
        <w:t xml:space="preserve">mediante </w:t>
      </w:r>
      <w:r w:rsidR="00176D09">
        <w:rPr>
          <w:rFonts w:ascii="Lato" w:hAnsi="Lato" w:cs="Arial"/>
        </w:rPr>
        <w:t xml:space="preserve">el oficio número </w:t>
      </w:r>
      <w:r w:rsidR="000E3790">
        <w:rPr>
          <w:rFonts w:ascii="Lato" w:hAnsi="Lato" w:cs="Arial"/>
        </w:rPr>
        <w:t>0846</w:t>
      </w:r>
      <w:r w:rsidR="00176D09">
        <w:rPr>
          <w:rFonts w:ascii="Lato" w:hAnsi="Lato" w:cs="Arial"/>
        </w:rPr>
        <w:t xml:space="preserve">/UT/2022, </w:t>
      </w:r>
      <w:r w:rsidR="00FE5967">
        <w:rPr>
          <w:rFonts w:ascii="Lato" w:hAnsi="Lato" w:cs="Arial"/>
        </w:rPr>
        <w:t>solicitó la ampliación del plazo otorgado para dar respuesta</w:t>
      </w:r>
      <w:r w:rsidR="00176D09">
        <w:rPr>
          <w:rFonts w:ascii="Lato" w:hAnsi="Lato" w:cs="Arial"/>
        </w:rPr>
        <w:t xml:space="preserve">, argumentado  lo siguiente: </w:t>
      </w:r>
      <w:r w:rsidR="00FE5967" w:rsidRPr="008F7478">
        <w:rPr>
          <w:rFonts w:ascii="Lato" w:hAnsi="Lato" w:cs="Arial"/>
          <w:i/>
        </w:rPr>
        <w:t>“</w:t>
      </w:r>
      <w:r w:rsidR="00EC6747">
        <w:rPr>
          <w:rFonts w:ascii="Lato" w:hAnsi="Lato" w:cs="Arial"/>
          <w:i/>
        </w:rPr>
        <w:t>(…)</w:t>
      </w:r>
      <w:r w:rsidR="000E3790">
        <w:rPr>
          <w:rFonts w:ascii="Lato" w:hAnsi="Lato" w:cs="Arial"/>
          <w:i/>
        </w:rPr>
        <w:t xml:space="preserve"> Lo anterior, en mérito de que la información que solicita el peticionario, no se encuentra incluida en un sistema informático que arroje los datos, que, aunque son concretos y específicos, involucran a archivos de más de 15 años. </w:t>
      </w:r>
      <w:r w:rsidR="000E3790">
        <w:rPr>
          <w:rFonts w:ascii="Lato" w:hAnsi="Lato" w:cs="Arial"/>
          <w:i/>
        </w:rPr>
        <w:lastRenderedPageBreak/>
        <w:t xml:space="preserve">Además de lo anterior es menester del suscrito afirmar que el tiempo concedido para dar respuesta en el oficio de solicitud del que ahora solicito la ampliación, no es suficiente para la exhaustiva búsqueda que requerirá la obtención de los datos peticionados ya que implican la filtración, mes con mes año con año de cada una de las sedes del SEMEFO por separado. </w:t>
      </w:r>
      <w:r w:rsidR="00176D09" w:rsidRPr="00176D09">
        <w:rPr>
          <w:rFonts w:ascii="Lato" w:hAnsi="Lato" w:cs="Arial"/>
        </w:rPr>
        <w:t>(…)</w:t>
      </w:r>
      <w:r w:rsidR="00176D09">
        <w:rPr>
          <w:rFonts w:ascii="Lato" w:hAnsi="Lato" w:cs="Arial"/>
        </w:rPr>
        <w:t>”</w:t>
      </w:r>
      <w:r w:rsidR="00F6290A">
        <w:rPr>
          <w:rFonts w:ascii="Lato" w:hAnsi="Lato" w:cs="Arial"/>
        </w:rPr>
        <w:t>.</w:t>
      </w:r>
    </w:p>
    <w:p w:rsidR="00EC6747" w:rsidRPr="00F6290A" w:rsidRDefault="00EC6747" w:rsidP="00FD79A8">
      <w:pPr>
        <w:pStyle w:val="Prrafodelista"/>
        <w:spacing w:after="0" w:line="336" w:lineRule="auto"/>
        <w:ind w:left="0"/>
        <w:contextualSpacing w:val="0"/>
        <w:jc w:val="both"/>
        <w:rPr>
          <w:rFonts w:ascii="Lato" w:hAnsi="Lato" w:cs="Arial"/>
          <w:sz w:val="24"/>
          <w:szCs w:val="24"/>
        </w:rPr>
      </w:pPr>
    </w:p>
    <w:p w:rsidR="00AE73DF" w:rsidRPr="008917F4" w:rsidRDefault="008F7478" w:rsidP="00FD79A8">
      <w:pPr>
        <w:spacing w:line="336" w:lineRule="auto"/>
        <w:jc w:val="both"/>
        <w:rPr>
          <w:rFonts w:ascii="Lato" w:hAnsi="Lato" w:cs="Arial"/>
        </w:rPr>
      </w:pPr>
      <w:r>
        <w:rPr>
          <w:rFonts w:ascii="Lato" w:hAnsi="Lato" w:cs="Arial"/>
        </w:rPr>
        <w:t>2</w:t>
      </w:r>
      <w:r w:rsidR="00AE73DF" w:rsidRPr="008917F4">
        <w:rPr>
          <w:rFonts w:ascii="Lato" w:hAnsi="Lato" w:cs="Arial"/>
        </w:rPr>
        <w:t xml:space="preserve">) </w:t>
      </w:r>
      <w:r w:rsidR="00AE73DF" w:rsidRPr="008917F4">
        <w:rPr>
          <w:rFonts w:ascii="Lato" w:hAnsi="Lato" w:cs="Arial"/>
          <w:b/>
        </w:rPr>
        <w:t>Vistas las razones vertidas</w:t>
      </w:r>
      <w:r w:rsidR="00AE73DF" w:rsidRPr="008917F4">
        <w:rPr>
          <w:rFonts w:ascii="Lato" w:hAnsi="Lato" w:cs="Arial"/>
        </w:rPr>
        <w:t xml:space="preserve"> por la autoridad citada, </w:t>
      </w:r>
      <w:r w:rsidR="00AE73DF" w:rsidRPr="008917F4">
        <w:rPr>
          <w:rFonts w:ascii="Lato" w:hAnsi="Lato" w:cs="Arial"/>
          <w:b/>
        </w:rPr>
        <w:t>este Comité las estima suficientes y justificadas</w:t>
      </w:r>
      <w:r w:rsidR="00AE73DF" w:rsidRPr="008917F4">
        <w:rPr>
          <w:rFonts w:ascii="Lato" w:hAnsi="Lato" w:cs="Arial"/>
        </w:rPr>
        <w:t xml:space="preserve"> </w:t>
      </w:r>
      <w:r w:rsidR="00AE73DF" w:rsidRPr="008917F4">
        <w:rPr>
          <w:rFonts w:ascii="Lato" w:hAnsi="Lato" w:cs="Arial"/>
          <w:b/>
        </w:rPr>
        <w:t>para conceder la ampliación de plazo solicitada</w:t>
      </w:r>
      <w:r w:rsidR="00AE73DF" w:rsidRPr="008917F4">
        <w:rPr>
          <w:rFonts w:ascii="Lato" w:hAnsi="Lato" w:cs="Arial"/>
        </w:rPr>
        <w:t xml:space="preserve">, considerando que en el caso concreto habrá de atenderse lo dispuesto por el artículo 9 de la Ley estatal de la materia, que reza: </w:t>
      </w:r>
      <w:r w:rsidR="00AE73DF" w:rsidRPr="008917F4">
        <w:rPr>
          <w:rFonts w:ascii="Lato" w:hAnsi="Lato" w:cs="Arial"/>
          <w:b/>
          <w:i/>
        </w:rPr>
        <w:t>“Toda información pública,</w:t>
      </w:r>
      <w:r w:rsidR="00AE73DF" w:rsidRPr="008917F4">
        <w:rPr>
          <w:rFonts w:ascii="Lato" w:hAnsi="Lato" w:cs="Arial"/>
          <w:i/>
        </w:rPr>
        <w:t xml:space="preserve"> generada, obtenida, adquirida, transformada o en posesión de los sujetos obligados es pública y </w:t>
      </w:r>
      <w:r w:rsidR="00AE73DF" w:rsidRPr="008917F4">
        <w:rPr>
          <w:rFonts w:ascii="Lato" w:hAnsi="Lato" w:cs="Arial"/>
          <w:b/>
          <w:i/>
        </w:rPr>
        <w:t>será accesible a cualquier persona, para lo cual</w:t>
      </w:r>
      <w:r w:rsidR="00AE73DF" w:rsidRPr="008917F4">
        <w:rPr>
          <w:rFonts w:ascii="Lato" w:hAnsi="Lato" w:cs="Arial"/>
          <w:i/>
        </w:rPr>
        <w:t xml:space="preserve"> </w:t>
      </w:r>
      <w:r w:rsidR="00AE73DF" w:rsidRPr="008917F4">
        <w:rPr>
          <w:rFonts w:ascii="Lato" w:hAnsi="Lato" w:cs="Arial"/>
          <w:b/>
          <w:i/>
        </w:rPr>
        <w:t>se deberán habilitar todos los medios, acciones y esfuerzos posibles</w:t>
      </w:r>
      <w:r w:rsidR="00AE73DF" w:rsidRPr="008917F4">
        <w:rPr>
          <w:rFonts w:ascii="Lato" w:hAnsi="Lato" w:cs="Arial"/>
          <w:i/>
        </w:rPr>
        <w:t>”</w:t>
      </w:r>
      <w:r w:rsidR="00AE73DF" w:rsidRPr="008917F4">
        <w:rPr>
          <w:rFonts w:ascii="Lato" w:hAnsi="Lato" w:cs="Arial"/>
        </w:rPr>
        <w:t xml:space="preserve">, por lo que resulta pertinente que </w:t>
      </w:r>
      <w:r w:rsidR="00F908EB">
        <w:rPr>
          <w:rFonts w:ascii="Lato" w:hAnsi="Lato" w:cs="Arial"/>
        </w:rPr>
        <w:t>e</w:t>
      </w:r>
      <w:r w:rsidR="00AE73DF" w:rsidRPr="008917F4">
        <w:rPr>
          <w:rFonts w:ascii="Lato" w:hAnsi="Lato" w:cs="Arial"/>
        </w:rPr>
        <w:t xml:space="preserve">l órgano mencionado, </w:t>
      </w:r>
      <w:r w:rsidR="00AE73DF" w:rsidRPr="008917F4">
        <w:rPr>
          <w:rFonts w:ascii="Lato" w:hAnsi="Lato" w:cs="Arial"/>
          <w:b/>
        </w:rPr>
        <w:t xml:space="preserve">realice la búsqueda exhaustiva y razonable de la información requerida </w:t>
      </w:r>
      <w:r w:rsidR="00AE73DF" w:rsidRPr="008917F4">
        <w:rPr>
          <w:rFonts w:ascii="Lato" w:hAnsi="Lato" w:cs="Arial"/>
        </w:rPr>
        <w:t>y, previo el análisis de su contenido, se determine la posibilidad de entregarla por ser pública y estar disponible,</w:t>
      </w:r>
      <w:r w:rsidR="00AE73DF" w:rsidRPr="008917F4">
        <w:rPr>
          <w:rFonts w:ascii="Lato" w:hAnsi="Lato" w:cs="Arial"/>
          <w:b/>
        </w:rPr>
        <w:t xml:space="preserve"> </w:t>
      </w:r>
      <w:r w:rsidR="00AE73DF" w:rsidRPr="008917F4">
        <w:rPr>
          <w:rFonts w:ascii="Lato" w:hAnsi="Lato" w:cs="Arial"/>
        </w:rPr>
        <w:t>conforme a la Ley de la materia y demás ordenamientos aplicables, a</w:t>
      </w:r>
      <w:r w:rsidR="00AE73DF" w:rsidRPr="008917F4">
        <w:rPr>
          <w:rFonts w:ascii="Lato" w:hAnsi="Lato" w:cs="Arial"/>
          <w:b/>
        </w:rPr>
        <w:t xml:space="preserve"> fin de respetar y colmar el derecho del acceso a la información que tiene el peticionario; o bien, en su caso declarar la inexistencia de la información requerida, </w:t>
      </w:r>
      <w:r w:rsidR="00AE73DF" w:rsidRPr="008917F4">
        <w:rPr>
          <w:rFonts w:ascii="Lato" w:hAnsi="Lato" w:cs="Arial"/>
        </w:rPr>
        <w:t xml:space="preserve">atendiendo para ello los imperativos establecidos en los artículos 12, 13, 14, 125, 131 y 132 de la citada Ley, sin olvidar que se presume que la información debe existir, si se refiere a las facultades, competencias o funciones de dichos órganos y la obligación que tienen como sujeto obligado por la Ley de documentar todo acto que derive del ejercicio de dichas facultades, competencias o funciones, o demostrar lo contrario, como se asienta en el artículo 14 mencionado. </w:t>
      </w:r>
    </w:p>
    <w:p w:rsidR="00AE73DF" w:rsidRPr="00F6290A" w:rsidRDefault="00AE73DF" w:rsidP="00FD79A8">
      <w:pPr>
        <w:spacing w:line="336" w:lineRule="auto"/>
        <w:jc w:val="both"/>
        <w:rPr>
          <w:rFonts w:ascii="Lato" w:hAnsi="Lato" w:cs="Arial"/>
        </w:rPr>
      </w:pPr>
    </w:p>
    <w:p w:rsidR="00AE73DF" w:rsidRPr="00BC506B" w:rsidRDefault="00AE73DF" w:rsidP="00FD79A8">
      <w:pPr>
        <w:spacing w:line="336"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 solicitud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w:t>
      </w:r>
      <w:r w:rsidRPr="007A2FA2">
        <w:rPr>
          <w:rFonts w:ascii="Lato" w:hAnsi="Lato" w:cs="Arial"/>
          <w:i/>
        </w:rPr>
        <w:lastRenderedPageBreak/>
        <w:t xml:space="preserve">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Pr="007A2FA2">
        <w:rPr>
          <w:rFonts w:ascii="Lato" w:hAnsi="Lato" w:cs="Arial"/>
          <w:b/>
        </w:rPr>
        <w:t>solicitad</w:t>
      </w:r>
      <w:r>
        <w:rPr>
          <w:rFonts w:ascii="Lato" w:hAnsi="Lato" w:cs="Arial"/>
          <w:b/>
        </w:rPr>
        <w:t>a</w:t>
      </w:r>
      <w:r>
        <w:rPr>
          <w:rFonts w:ascii="Lato" w:hAnsi="Lato" w:cs="Arial"/>
        </w:rPr>
        <w:t xml:space="preserve"> </w:t>
      </w:r>
      <w:r w:rsidRPr="00D34550">
        <w:rPr>
          <w:rFonts w:ascii="Lato" w:hAnsi="Lato" w:cs="Arial"/>
          <w:b/>
        </w:rPr>
        <w:t>por</w:t>
      </w:r>
      <w:r w:rsidR="000E3790">
        <w:rPr>
          <w:rFonts w:ascii="Lato" w:hAnsi="Lato" w:cs="Arial"/>
          <w:b/>
        </w:rPr>
        <w:t xml:space="preserve"> el Director del Servicio Médico Forense del Poder Judicial del Estado de </w:t>
      </w:r>
      <w:r w:rsidR="00155BD5">
        <w:rPr>
          <w:rFonts w:ascii="Lato" w:hAnsi="Lato" w:cs="Arial"/>
          <w:b/>
        </w:rPr>
        <w:t>Baja California</w:t>
      </w:r>
      <w:r w:rsidR="00543CF8">
        <w:rPr>
          <w:rFonts w:ascii="Lato" w:hAnsi="Lato" w:cs="Arial"/>
          <w:b/>
        </w:rPr>
        <w:t>,</w:t>
      </w:r>
      <w:r w:rsidR="00772E5E">
        <w:rPr>
          <w:rFonts w:ascii="Lato" w:hAnsi="Lato" w:cs="Arial"/>
          <w:b/>
        </w:rPr>
        <w:t xml:space="preserve"> </w:t>
      </w:r>
      <w:r w:rsidRPr="0083779D">
        <w:rPr>
          <w:rFonts w:ascii="Lato" w:hAnsi="Lato" w:cs="Arial"/>
        </w:rPr>
        <w:t>para dar respuesta</w:t>
      </w:r>
      <w:r>
        <w:rPr>
          <w:rFonts w:ascii="Lato" w:hAnsi="Lato" w:cs="Arial"/>
          <w:b/>
        </w:rPr>
        <w:t xml:space="preserve"> </w:t>
      </w:r>
      <w:r w:rsidRPr="00E60988">
        <w:rPr>
          <w:rFonts w:ascii="Lato" w:hAnsi="Lato" w:cs="Arial"/>
        </w:rPr>
        <w:t xml:space="preserve">a la solicitud registrada </w:t>
      </w:r>
      <w:r>
        <w:rPr>
          <w:rFonts w:ascii="Lato" w:hAnsi="Lato" w:cs="Arial"/>
        </w:rPr>
        <w:t>en la Plataforma Nacional de Transparencia</w:t>
      </w:r>
      <w:r w:rsidR="00543CF8">
        <w:rPr>
          <w:rFonts w:ascii="Lato" w:hAnsi="Lato" w:cs="Arial"/>
        </w:rPr>
        <w:t>,</w:t>
      </w:r>
      <w:r>
        <w:rPr>
          <w:rFonts w:ascii="Lato" w:hAnsi="Lato" w:cs="Arial"/>
        </w:rPr>
        <w:t xml:space="preserve"> </w:t>
      </w:r>
      <w:r w:rsidRPr="00E60988">
        <w:rPr>
          <w:rFonts w:ascii="Lato" w:hAnsi="Lato" w:cs="Arial"/>
        </w:rPr>
        <w:t xml:space="preserve">con </w:t>
      </w:r>
      <w:r w:rsidR="00155BD5">
        <w:rPr>
          <w:rFonts w:ascii="Lato" w:hAnsi="Lato" w:cs="Arial"/>
        </w:rPr>
        <w:t>e</w:t>
      </w:r>
      <w:r>
        <w:rPr>
          <w:rFonts w:ascii="Lato" w:hAnsi="Lato" w:cs="Arial"/>
        </w:rPr>
        <w:t xml:space="preserve">l número </w:t>
      </w:r>
      <w:r w:rsidRPr="00E60988">
        <w:rPr>
          <w:rFonts w:ascii="Lato" w:hAnsi="Lato" w:cs="Arial"/>
        </w:rPr>
        <w:t>de folio</w:t>
      </w:r>
      <w:r>
        <w:rPr>
          <w:rFonts w:ascii="Lato" w:hAnsi="Lato" w:cs="Arial"/>
        </w:rPr>
        <w:t xml:space="preserve"> </w:t>
      </w:r>
      <w:r w:rsidRPr="006269F4">
        <w:rPr>
          <w:rFonts w:ascii="Lato" w:hAnsi="Lato" w:cs="Arial"/>
        </w:rPr>
        <w:t>020058422000</w:t>
      </w:r>
      <w:r w:rsidR="00EF72CF" w:rsidRPr="006269F4">
        <w:rPr>
          <w:rFonts w:ascii="Lato" w:hAnsi="Lato" w:cs="Arial"/>
        </w:rPr>
        <w:t>2</w:t>
      </w:r>
      <w:r w:rsidR="000E3790" w:rsidRPr="006269F4">
        <w:rPr>
          <w:rFonts w:ascii="Lato" w:hAnsi="Lato" w:cs="Arial"/>
        </w:rPr>
        <w:t>14</w:t>
      </w:r>
      <w:r w:rsidR="00AF5600" w:rsidRPr="006269F4">
        <w:rPr>
          <w:rFonts w:ascii="Lato" w:hAnsi="Lato" w:cs="Arial"/>
        </w:rPr>
        <w:t>,</w:t>
      </w:r>
      <w:r w:rsidR="00AF5600">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sidR="00543CF8">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AE73DF" w:rsidRPr="000530A0" w:rsidRDefault="00AE73DF" w:rsidP="00FD79A8">
      <w:pPr>
        <w:spacing w:line="336" w:lineRule="auto"/>
        <w:jc w:val="both"/>
        <w:rPr>
          <w:rFonts w:ascii="Lato" w:hAnsi="Lato" w:cs="Arial"/>
          <w:b/>
          <w:sz w:val="18"/>
        </w:rPr>
      </w:pPr>
    </w:p>
    <w:p w:rsidR="000530A0" w:rsidRPr="00751F1E" w:rsidRDefault="00AE73DF" w:rsidP="00FD79A8">
      <w:pPr>
        <w:spacing w:line="336" w:lineRule="auto"/>
        <w:jc w:val="both"/>
        <w:rPr>
          <w:rFonts w:ascii="Lato" w:hAnsi="Lato" w:cs="Arial"/>
          <w:color w:val="C00000"/>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00AF5600">
        <w:rPr>
          <w:rFonts w:ascii="Lato" w:hAnsi="Lato" w:cs="Arial"/>
          <w:b/>
        </w:rPr>
        <w:t xml:space="preserve"> </w:t>
      </w:r>
      <w:r w:rsidR="00617577">
        <w:rPr>
          <w:rFonts w:ascii="Lato" w:hAnsi="Lato" w:cs="Arial"/>
          <w:b/>
        </w:rPr>
        <w:t xml:space="preserve">peticionario </w:t>
      </w:r>
      <w:r w:rsidR="00617577" w:rsidRPr="00617577">
        <w:rPr>
          <w:rFonts w:ascii="Lato" w:hAnsi="Lato" w:cs="Arial"/>
        </w:rPr>
        <w:t>de la solicitud</w:t>
      </w:r>
      <w:r w:rsidR="00617577">
        <w:rPr>
          <w:rFonts w:ascii="Lato" w:hAnsi="Lato" w:cs="Arial"/>
          <w:b/>
        </w:rPr>
        <w:t xml:space="preserve"> </w:t>
      </w:r>
      <w:r>
        <w:rPr>
          <w:rFonts w:ascii="Lato" w:hAnsi="Lato" w:cs="Arial"/>
        </w:rPr>
        <w:t>registrad</w:t>
      </w:r>
      <w:r w:rsidR="00617577">
        <w:rPr>
          <w:rFonts w:ascii="Lato" w:hAnsi="Lato" w:cs="Arial"/>
        </w:rPr>
        <w:t>a</w:t>
      </w:r>
      <w:r>
        <w:rPr>
          <w:rFonts w:ascii="Lato" w:hAnsi="Lato" w:cs="Arial"/>
        </w:rPr>
        <w:t xml:space="preserve"> en la Plataforma Nacional de Transparencia con </w:t>
      </w:r>
      <w:r w:rsidR="00EF72CF">
        <w:rPr>
          <w:rFonts w:ascii="Lato" w:hAnsi="Lato" w:cs="Arial"/>
        </w:rPr>
        <w:t>e</w:t>
      </w:r>
      <w:r w:rsidR="00AF5600">
        <w:rPr>
          <w:rFonts w:ascii="Lato" w:hAnsi="Lato" w:cs="Arial"/>
        </w:rPr>
        <w:t xml:space="preserve">l </w:t>
      </w:r>
      <w:r>
        <w:rPr>
          <w:rFonts w:ascii="Lato" w:hAnsi="Lato" w:cs="Arial"/>
        </w:rPr>
        <w:t>número de folio 020058422000</w:t>
      </w:r>
      <w:r w:rsidR="00EF72CF">
        <w:rPr>
          <w:rFonts w:ascii="Lato" w:hAnsi="Lato" w:cs="Arial"/>
        </w:rPr>
        <w:t>2</w:t>
      </w:r>
      <w:r w:rsidR="000E3790">
        <w:rPr>
          <w:rFonts w:ascii="Lato" w:hAnsi="Lato" w:cs="Arial"/>
        </w:rPr>
        <w:t>14</w:t>
      </w:r>
      <w:r>
        <w:rPr>
          <w:rFonts w:ascii="Lato" w:hAnsi="Lato" w:cs="Arial"/>
        </w:rPr>
        <w:t>,</w:t>
      </w:r>
      <w:r>
        <w:rPr>
          <w:rFonts w:ascii="Lato" w:hAnsi="Lato" w:cs="Arial"/>
          <w:b/>
        </w:rPr>
        <w:t xml:space="preserve"> </w:t>
      </w:r>
      <w:r w:rsidRPr="007A2FA2">
        <w:rPr>
          <w:rFonts w:ascii="Lato" w:hAnsi="Lato" w:cs="Arial"/>
        </w:rPr>
        <w:t>de conformidad a la ley de la materia</w:t>
      </w:r>
      <w:r>
        <w:rPr>
          <w:rFonts w:ascii="Lato" w:hAnsi="Lato" w:cs="Arial"/>
        </w:rPr>
        <w:t xml:space="preserve">. </w:t>
      </w:r>
      <w:r w:rsidR="00F82EAB">
        <w:rPr>
          <w:rFonts w:ascii="Lato" w:hAnsi="Lato" w:cs="Arial"/>
        </w:rPr>
        <w:t xml:space="preserve">Igualmente </w:t>
      </w:r>
      <w:r w:rsidR="00F82EAB" w:rsidRPr="00524F07">
        <w:rPr>
          <w:rFonts w:ascii="Lato" w:hAnsi="Lato" w:cs="Arial"/>
          <w:b/>
        </w:rPr>
        <w:t>deberá notificarse</w:t>
      </w:r>
      <w:r w:rsidR="00F82EAB">
        <w:rPr>
          <w:rFonts w:ascii="Lato" w:hAnsi="Lato" w:cs="Arial"/>
        </w:rPr>
        <w:t xml:space="preserve"> vía correo electrónico, por conducto de la Unidad de Transparencia, </w:t>
      </w:r>
      <w:r w:rsidR="00F82EAB" w:rsidRPr="00617577">
        <w:rPr>
          <w:rFonts w:ascii="Lato" w:hAnsi="Lato" w:cs="Arial"/>
          <w:b/>
        </w:rPr>
        <w:t>a</w:t>
      </w:r>
      <w:r w:rsidR="00F82EAB">
        <w:rPr>
          <w:rFonts w:ascii="Lato" w:hAnsi="Lato" w:cs="Arial"/>
          <w:b/>
        </w:rPr>
        <w:t xml:space="preserve">l </w:t>
      </w:r>
      <w:r w:rsidR="000E3790">
        <w:rPr>
          <w:rFonts w:ascii="Lato" w:hAnsi="Lato" w:cs="Arial"/>
          <w:b/>
        </w:rPr>
        <w:t xml:space="preserve">Director del Servicio Médico Forense del Poder Judicial del Estado de </w:t>
      </w:r>
      <w:r w:rsidR="00F82EAB">
        <w:rPr>
          <w:rFonts w:ascii="Lato" w:hAnsi="Lato" w:cs="Arial"/>
          <w:b/>
        </w:rPr>
        <w:t xml:space="preserve">Baja California </w:t>
      </w:r>
      <w:r w:rsidR="00F82EAB">
        <w:rPr>
          <w:rFonts w:ascii="Lato" w:hAnsi="Lato" w:cs="Arial"/>
        </w:rPr>
        <w:t xml:space="preserve">la autorización de la ampliación del plazo solicitada, para su conocimiento y fines legales correspondientes, haciéndole saber del nuevo plazo que tiene para remitir la respuesta a dicha Unidad para su procesamiento, entrega y notificación al solicitante. </w:t>
      </w:r>
      <w:r w:rsidR="00F82EAB" w:rsidRPr="007A2FA2">
        <w:rPr>
          <w:rFonts w:ascii="Lato" w:hAnsi="Lato" w:cs="Arial"/>
        </w:rPr>
        <w:t xml:space="preserve"> </w:t>
      </w:r>
    </w:p>
    <w:p w:rsidR="00F908EB" w:rsidRPr="000530A0" w:rsidRDefault="00F908EB" w:rsidP="00FD79A8">
      <w:pPr>
        <w:spacing w:line="336" w:lineRule="auto"/>
        <w:jc w:val="both"/>
        <w:rPr>
          <w:rFonts w:ascii="Lato" w:hAnsi="Lato" w:cs="Arial"/>
          <w:b/>
          <w:sz w:val="18"/>
        </w:rPr>
      </w:pPr>
    </w:p>
    <w:p w:rsidR="00AE73DF" w:rsidRPr="007A2FA2" w:rsidRDefault="00AE73DF" w:rsidP="00FD79A8">
      <w:pPr>
        <w:spacing w:line="336"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0E3790">
        <w:rPr>
          <w:rFonts w:ascii="Lato" w:hAnsi="Lato" w:cs="Arial"/>
        </w:rPr>
        <w:t xml:space="preserve"> dieci</w:t>
      </w:r>
      <w:r w:rsidR="006269F4">
        <w:rPr>
          <w:rFonts w:ascii="Lato" w:hAnsi="Lato" w:cs="Arial"/>
        </w:rPr>
        <w:t>ocho</w:t>
      </w:r>
      <w:r w:rsidR="000E3790">
        <w:rPr>
          <w:rFonts w:ascii="Lato" w:hAnsi="Lato" w:cs="Arial"/>
        </w:rPr>
        <w:t xml:space="preserve"> </w:t>
      </w:r>
      <w:r>
        <w:rPr>
          <w:rFonts w:ascii="Lato" w:hAnsi="Lato" w:cs="Arial"/>
        </w:rPr>
        <w:t xml:space="preserve">de </w:t>
      </w:r>
      <w:r w:rsidR="00F82EAB">
        <w:rPr>
          <w:rFonts w:ascii="Lato" w:hAnsi="Lato" w:cs="Arial"/>
        </w:rPr>
        <w:t xml:space="preserve">mayo </w:t>
      </w:r>
      <w:r>
        <w:rPr>
          <w:rFonts w:ascii="Lato" w:hAnsi="Lato" w:cs="Arial"/>
        </w:rPr>
        <w:t>de</w:t>
      </w:r>
      <w:r w:rsidR="00F82EAB">
        <w:rPr>
          <w:rFonts w:ascii="Lato" w:hAnsi="Lato" w:cs="Arial"/>
        </w:rPr>
        <w:t>l año</w:t>
      </w:r>
      <w:r>
        <w:rPr>
          <w:rFonts w:ascii="Lato" w:hAnsi="Lato" w:cs="Arial"/>
        </w:rPr>
        <w:t xml:space="preserve"> 2022</w:t>
      </w:r>
      <w:r w:rsidRPr="007A2FA2">
        <w:rPr>
          <w:rFonts w:ascii="Lato" w:hAnsi="Lato" w:cs="Arial"/>
        </w:rPr>
        <w:t>.</w:t>
      </w:r>
    </w:p>
    <w:p w:rsidR="00AE73DF" w:rsidRDefault="00AE73DF" w:rsidP="00AF5600">
      <w:pPr>
        <w:spacing w:before="60" w:line="348" w:lineRule="auto"/>
        <w:jc w:val="distribute"/>
        <w:rPr>
          <w:rFonts w:ascii="Lato" w:hAnsi="Lato" w:cs="Arial"/>
          <w:bCs/>
        </w:rPr>
      </w:pPr>
    </w:p>
    <w:p w:rsidR="00AE63D6" w:rsidRDefault="00AE63D6" w:rsidP="00AE73DF">
      <w:pPr>
        <w:jc w:val="center"/>
        <w:rPr>
          <w:rFonts w:ascii="Lato" w:hAnsi="Lato" w:cs="Arial"/>
          <w:bCs/>
        </w:rPr>
      </w:pPr>
    </w:p>
    <w:p w:rsidR="00FD79A8" w:rsidRDefault="00FD79A8" w:rsidP="00AE73DF">
      <w:pPr>
        <w:jc w:val="center"/>
        <w:rPr>
          <w:rFonts w:ascii="Lato" w:hAnsi="Lato" w:cs="Arial"/>
          <w:bCs/>
        </w:rPr>
      </w:pPr>
    </w:p>
    <w:p w:rsidR="00FD79A8" w:rsidRDefault="00FD79A8" w:rsidP="00AE73DF">
      <w:pPr>
        <w:jc w:val="center"/>
        <w:rPr>
          <w:rFonts w:ascii="Lato" w:hAnsi="Lato" w:cs="Arial"/>
          <w:bCs/>
        </w:rPr>
      </w:pPr>
    </w:p>
    <w:p w:rsidR="00FD79A8" w:rsidRDefault="00FD79A8" w:rsidP="00AE73DF">
      <w:pPr>
        <w:jc w:val="center"/>
        <w:rPr>
          <w:rFonts w:ascii="Lato" w:hAnsi="Lato" w:cs="Arial"/>
          <w:bCs/>
        </w:rPr>
      </w:pPr>
    </w:p>
    <w:p w:rsidR="000530A0" w:rsidRDefault="000530A0" w:rsidP="00AE73DF">
      <w:pPr>
        <w:jc w:val="center"/>
        <w:rPr>
          <w:rFonts w:ascii="Lato" w:hAnsi="Lato" w:cs="Arial"/>
          <w:bCs/>
        </w:rPr>
      </w:pPr>
    </w:p>
    <w:p w:rsidR="000530A0" w:rsidRDefault="000530A0"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F6290A" w:rsidRDefault="00F6290A" w:rsidP="00F6290A">
      <w:pPr>
        <w:spacing w:before="60" w:line="348" w:lineRule="auto"/>
        <w:jc w:val="distribute"/>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FD79A8" w:rsidRDefault="00FD79A8" w:rsidP="00FD79A8">
      <w:pPr>
        <w:spacing w:before="60" w:line="348" w:lineRule="auto"/>
        <w:jc w:val="distribute"/>
        <w:rPr>
          <w:rFonts w:ascii="Lato" w:hAnsi="Lato" w:cs="Arial"/>
          <w:bCs/>
        </w:rPr>
      </w:pPr>
    </w:p>
    <w:p w:rsidR="00FD79A8" w:rsidRDefault="00FD79A8" w:rsidP="00FD79A8">
      <w:pPr>
        <w:jc w:val="center"/>
        <w:rPr>
          <w:rFonts w:ascii="Lato" w:hAnsi="Lato" w:cs="Arial"/>
          <w:bCs/>
        </w:rPr>
      </w:pPr>
    </w:p>
    <w:p w:rsidR="00FD79A8" w:rsidRDefault="00FD79A8" w:rsidP="00FD79A8">
      <w:pPr>
        <w:jc w:val="center"/>
        <w:rPr>
          <w:rFonts w:ascii="Lato" w:hAnsi="Lato" w:cs="Arial"/>
          <w:bCs/>
        </w:rPr>
      </w:pPr>
    </w:p>
    <w:p w:rsidR="00FD79A8" w:rsidRDefault="00FD79A8" w:rsidP="00FD79A8">
      <w:pPr>
        <w:jc w:val="center"/>
        <w:rPr>
          <w:rFonts w:ascii="Lato" w:hAnsi="Lato" w:cs="Arial"/>
          <w:bCs/>
        </w:rPr>
      </w:pPr>
    </w:p>
    <w:p w:rsidR="00FD79A8" w:rsidRDefault="00FD79A8" w:rsidP="00FD79A8">
      <w:pPr>
        <w:jc w:val="center"/>
        <w:rPr>
          <w:rFonts w:ascii="Lato" w:hAnsi="Lato" w:cs="Arial"/>
          <w:bCs/>
        </w:rPr>
      </w:pPr>
    </w:p>
    <w:p w:rsidR="00FD79A8" w:rsidRDefault="00FD79A8" w:rsidP="00FD79A8">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FD79A8" w:rsidRDefault="00FD79A8" w:rsidP="00FD79A8">
      <w:pPr>
        <w:spacing w:before="60" w:line="348" w:lineRule="auto"/>
        <w:jc w:val="distribute"/>
        <w:rPr>
          <w:rFonts w:ascii="Lato" w:hAnsi="Lato" w:cs="Arial"/>
          <w:bCs/>
        </w:rPr>
      </w:pPr>
    </w:p>
    <w:p w:rsidR="00FD79A8" w:rsidRDefault="00FD79A8" w:rsidP="00FD79A8">
      <w:pPr>
        <w:jc w:val="center"/>
        <w:rPr>
          <w:rFonts w:ascii="Lato" w:hAnsi="Lato" w:cs="Arial"/>
          <w:bCs/>
        </w:rPr>
      </w:pPr>
    </w:p>
    <w:p w:rsidR="00FD79A8" w:rsidRDefault="00FD79A8" w:rsidP="00FD79A8">
      <w:pPr>
        <w:jc w:val="center"/>
        <w:rPr>
          <w:rFonts w:ascii="Lato" w:hAnsi="Lato" w:cs="Arial"/>
          <w:bCs/>
        </w:rPr>
      </w:pPr>
    </w:p>
    <w:p w:rsidR="00FD79A8" w:rsidRDefault="00FD79A8" w:rsidP="00FD79A8">
      <w:pPr>
        <w:jc w:val="center"/>
        <w:rPr>
          <w:rFonts w:ascii="Lato" w:hAnsi="Lato" w:cs="Arial"/>
          <w:bCs/>
        </w:rPr>
      </w:pPr>
    </w:p>
    <w:p w:rsidR="00FD79A8" w:rsidRDefault="00FD79A8" w:rsidP="00FD79A8">
      <w:pPr>
        <w:jc w:val="center"/>
        <w:rPr>
          <w:rFonts w:ascii="Lato" w:hAnsi="Lato" w:cs="Arial"/>
          <w:bCs/>
        </w:rPr>
      </w:pPr>
    </w:p>
    <w:p w:rsidR="00FD79A8" w:rsidRDefault="00FD79A8" w:rsidP="00FD79A8">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F6290A" w:rsidRDefault="00F6290A" w:rsidP="00F6290A">
      <w:pPr>
        <w:spacing w:before="60" w:line="348" w:lineRule="auto"/>
        <w:jc w:val="distribute"/>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F6290A" w:rsidRDefault="00F6290A" w:rsidP="00F6290A">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FD79A8" w:rsidRDefault="00FD79A8" w:rsidP="00FD79A8">
      <w:pPr>
        <w:jc w:val="center"/>
        <w:rPr>
          <w:rFonts w:ascii="Lato" w:hAnsi="Lato" w:cs="Arial"/>
          <w:bCs/>
        </w:rPr>
      </w:pPr>
    </w:p>
    <w:p w:rsidR="00FD79A8" w:rsidRDefault="00FD79A8" w:rsidP="00FD79A8">
      <w:pPr>
        <w:jc w:val="center"/>
        <w:rPr>
          <w:rFonts w:ascii="Lato" w:hAnsi="Lato" w:cs="Arial"/>
          <w:bCs/>
        </w:rPr>
      </w:pPr>
    </w:p>
    <w:p w:rsidR="00FD79A8" w:rsidRDefault="00FD79A8" w:rsidP="00FD79A8">
      <w:pPr>
        <w:jc w:val="center"/>
        <w:rPr>
          <w:rFonts w:ascii="Lato" w:hAnsi="Lato" w:cs="Arial"/>
          <w:bCs/>
        </w:rPr>
      </w:pPr>
    </w:p>
    <w:p w:rsidR="00FD79A8" w:rsidRDefault="00FD79A8" w:rsidP="00FD79A8">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0530A0" w:rsidRDefault="000530A0" w:rsidP="000530A0">
      <w:pPr>
        <w:jc w:val="cente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0530A0"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63" w:rsidRDefault="006F4F63" w:rsidP="002347B5">
      <w:r>
        <w:separator/>
      </w:r>
    </w:p>
  </w:endnote>
  <w:endnote w:type="continuationSeparator" w:id="0">
    <w:p w:rsidR="006F4F63" w:rsidRDefault="006F4F63"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F5600">
          <w:pPr>
            <w:pStyle w:val="Piedepgina"/>
            <w:rPr>
              <w:rFonts w:ascii="Lato" w:hAnsi="Lato" w:cs="Arial"/>
            </w:rPr>
          </w:pPr>
          <w:r w:rsidRPr="00DA524A">
            <w:rPr>
              <w:rFonts w:ascii="Lato" w:hAnsi="Lato" w:cs="Arial"/>
            </w:rPr>
            <w:t>Acta relati</w:t>
          </w:r>
          <w:r>
            <w:rPr>
              <w:rFonts w:ascii="Lato" w:hAnsi="Lato" w:cs="Arial"/>
            </w:rPr>
            <w:t xml:space="preserve">va a </w:t>
          </w:r>
          <w:r w:rsidR="00870DAA">
            <w:rPr>
              <w:rFonts w:ascii="Lato" w:hAnsi="Lato" w:cs="Arial"/>
            </w:rPr>
            <w:t>la Sesión Extraordinaria CT/SE/2</w:t>
          </w:r>
          <w:r w:rsidR="00F7439B">
            <w:rPr>
              <w:rFonts w:ascii="Lato" w:hAnsi="Lato" w:cs="Arial"/>
            </w:rPr>
            <w:t>9</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5623A7" w:rsidRPr="00DA524A">
            <w:rPr>
              <w:rFonts w:ascii="Lato" w:hAnsi="Lato" w:cs="Arial"/>
            </w:rPr>
            <w:fldChar w:fldCharType="begin"/>
          </w:r>
          <w:r w:rsidRPr="00DA524A">
            <w:rPr>
              <w:rFonts w:ascii="Lato" w:hAnsi="Lato" w:cs="Arial"/>
            </w:rPr>
            <w:instrText xml:space="preserve"> PAGE   \* MERGEFORMAT </w:instrText>
          </w:r>
          <w:r w:rsidR="005623A7" w:rsidRPr="00DA524A">
            <w:rPr>
              <w:rFonts w:ascii="Lato" w:hAnsi="Lato" w:cs="Arial"/>
            </w:rPr>
            <w:fldChar w:fldCharType="separate"/>
          </w:r>
          <w:r w:rsidR="00391FF1">
            <w:rPr>
              <w:rFonts w:ascii="Lato" w:hAnsi="Lato" w:cs="Arial"/>
              <w:noProof/>
            </w:rPr>
            <w:t>5</w:t>
          </w:r>
          <w:r w:rsidR="005623A7" w:rsidRPr="00DA524A">
            <w:rPr>
              <w:rFonts w:ascii="Lato" w:hAnsi="Lato" w:cs="Arial"/>
            </w:rPr>
            <w:fldChar w:fldCharType="end"/>
          </w:r>
          <w:r w:rsidRPr="00DA524A">
            <w:rPr>
              <w:rFonts w:ascii="Lato" w:hAnsi="Lato" w:cs="Arial"/>
            </w:rPr>
            <w:t xml:space="preserve"> de </w:t>
          </w:r>
          <w:r w:rsidR="006F4F63">
            <w:fldChar w:fldCharType="begin"/>
          </w:r>
          <w:r w:rsidR="006F4F63">
            <w:instrText xml:space="preserve"> NUMPAGES   \* MERGEFORMAT </w:instrText>
          </w:r>
          <w:r w:rsidR="006F4F63">
            <w:fldChar w:fldCharType="separate"/>
          </w:r>
          <w:r w:rsidR="00391FF1" w:rsidRPr="00391FF1">
            <w:rPr>
              <w:rFonts w:ascii="Lato" w:hAnsi="Lato" w:cs="Arial"/>
              <w:noProof/>
            </w:rPr>
            <w:t>5</w:t>
          </w:r>
          <w:r w:rsidR="006F4F63">
            <w:rPr>
              <w:rFonts w:ascii="Lato" w:hAnsi="Lato" w:cs="Arial"/>
              <w:noProof/>
            </w:rPr>
            <w:fldChar w:fldCharType="end"/>
          </w:r>
        </w:p>
      </w:tc>
    </w:tr>
  </w:tbl>
  <w:p w:rsidR="00FB7214" w:rsidRPr="00DA524A" w:rsidRDefault="006F4F63"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AF5600">
          <w:pPr>
            <w:pStyle w:val="Piedepgina"/>
            <w:rPr>
              <w:rFonts w:ascii="Lato" w:hAnsi="Lato" w:cs="Arial"/>
            </w:rPr>
          </w:pPr>
          <w:r w:rsidRPr="00DA524A">
            <w:rPr>
              <w:rFonts w:ascii="Lato" w:hAnsi="Lato" w:cs="Arial"/>
            </w:rPr>
            <w:t>Acta relati</w:t>
          </w:r>
          <w:r>
            <w:rPr>
              <w:rFonts w:ascii="Lato" w:hAnsi="Lato" w:cs="Arial"/>
            </w:rPr>
            <w:t>va a la Sesión Extraordinaria CT/SE/</w:t>
          </w:r>
          <w:r w:rsidR="00870DAA">
            <w:rPr>
              <w:rFonts w:ascii="Lato" w:hAnsi="Lato" w:cs="Arial"/>
            </w:rPr>
            <w:t>2</w:t>
          </w:r>
          <w:r w:rsidR="008561F0">
            <w:rPr>
              <w:rFonts w:ascii="Lato" w:hAnsi="Lato" w:cs="Arial"/>
            </w:rPr>
            <w:t>9</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5623A7" w:rsidRPr="00DA524A">
            <w:rPr>
              <w:rFonts w:ascii="Lato" w:hAnsi="Lato" w:cs="Arial"/>
            </w:rPr>
            <w:fldChar w:fldCharType="begin"/>
          </w:r>
          <w:r w:rsidRPr="00DA524A">
            <w:rPr>
              <w:rFonts w:ascii="Lato" w:hAnsi="Lato" w:cs="Arial"/>
            </w:rPr>
            <w:instrText xml:space="preserve"> PAGE   \* MERGEFORMAT </w:instrText>
          </w:r>
          <w:r w:rsidR="005623A7" w:rsidRPr="00DA524A">
            <w:rPr>
              <w:rFonts w:ascii="Lato" w:hAnsi="Lato" w:cs="Arial"/>
            </w:rPr>
            <w:fldChar w:fldCharType="separate"/>
          </w:r>
          <w:r w:rsidR="00391FF1">
            <w:rPr>
              <w:rFonts w:ascii="Lato" w:hAnsi="Lato" w:cs="Arial"/>
              <w:noProof/>
            </w:rPr>
            <w:t>1</w:t>
          </w:r>
          <w:r w:rsidR="005623A7" w:rsidRPr="00DA524A">
            <w:rPr>
              <w:rFonts w:ascii="Lato" w:hAnsi="Lato" w:cs="Arial"/>
            </w:rPr>
            <w:fldChar w:fldCharType="end"/>
          </w:r>
          <w:r w:rsidRPr="00DA524A">
            <w:rPr>
              <w:rFonts w:ascii="Lato" w:hAnsi="Lato" w:cs="Arial"/>
            </w:rPr>
            <w:t xml:space="preserve"> de </w:t>
          </w:r>
          <w:r w:rsidR="006F4F63">
            <w:fldChar w:fldCharType="begin"/>
          </w:r>
          <w:r w:rsidR="006F4F63">
            <w:instrText xml:space="preserve"> NUMPAGES   \* MERGEFORMAT </w:instrText>
          </w:r>
          <w:r w:rsidR="006F4F63">
            <w:fldChar w:fldCharType="separate"/>
          </w:r>
          <w:r w:rsidR="00391FF1" w:rsidRPr="00391FF1">
            <w:rPr>
              <w:rFonts w:ascii="Lato" w:hAnsi="Lato" w:cs="Arial"/>
              <w:noProof/>
            </w:rPr>
            <w:t>5</w:t>
          </w:r>
          <w:r w:rsidR="006F4F63">
            <w:rPr>
              <w:rFonts w:ascii="Lato" w:hAnsi="Lato" w:cs="Arial"/>
              <w:noProof/>
            </w:rPr>
            <w:fldChar w:fldCharType="end"/>
          </w:r>
        </w:p>
      </w:tc>
    </w:tr>
  </w:tbl>
  <w:p w:rsidR="00FB7214" w:rsidRDefault="006F4F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63" w:rsidRDefault="006F4F63" w:rsidP="002347B5">
      <w:r>
        <w:separator/>
      </w:r>
    </w:p>
  </w:footnote>
  <w:footnote w:type="continuationSeparator" w:id="0">
    <w:p w:rsidR="006F4F63" w:rsidRDefault="006F4F63"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6F4F63"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530A0"/>
    <w:rsid w:val="00081CFD"/>
    <w:rsid w:val="000C4D0C"/>
    <w:rsid w:val="000E3790"/>
    <w:rsid w:val="00140BAD"/>
    <w:rsid w:val="00155BD5"/>
    <w:rsid w:val="00176D09"/>
    <w:rsid w:val="00190FCD"/>
    <w:rsid w:val="001A0B18"/>
    <w:rsid w:val="001A38D5"/>
    <w:rsid w:val="001A565E"/>
    <w:rsid w:val="001E3A20"/>
    <w:rsid w:val="00200D1B"/>
    <w:rsid w:val="002347B5"/>
    <w:rsid w:val="00254DD0"/>
    <w:rsid w:val="00257435"/>
    <w:rsid w:val="002713D1"/>
    <w:rsid w:val="002A1456"/>
    <w:rsid w:val="002A7919"/>
    <w:rsid w:val="002F45ED"/>
    <w:rsid w:val="0031482A"/>
    <w:rsid w:val="00345AB4"/>
    <w:rsid w:val="00367DF7"/>
    <w:rsid w:val="00391FF1"/>
    <w:rsid w:val="004979D1"/>
    <w:rsid w:val="004A5344"/>
    <w:rsid w:val="004D4DD5"/>
    <w:rsid w:val="005017E6"/>
    <w:rsid w:val="0050228D"/>
    <w:rsid w:val="00536D20"/>
    <w:rsid w:val="00543CF8"/>
    <w:rsid w:val="005458AA"/>
    <w:rsid w:val="00561B3F"/>
    <w:rsid w:val="005623A7"/>
    <w:rsid w:val="005B2797"/>
    <w:rsid w:val="00617577"/>
    <w:rsid w:val="00626171"/>
    <w:rsid w:val="006269F4"/>
    <w:rsid w:val="00654284"/>
    <w:rsid w:val="006824C2"/>
    <w:rsid w:val="00695962"/>
    <w:rsid w:val="006F214D"/>
    <w:rsid w:val="006F4F63"/>
    <w:rsid w:val="007349BE"/>
    <w:rsid w:val="00772E5E"/>
    <w:rsid w:val="00780145"/>
    <w:rsid w:val="007A476B"/>
    <w:rsid w:val="007B4A86"/>
    <w:rsid w:val="007C4B74"/>
    <w:rsid w:val="007E5485"/>
    <w:rsid w:val="008561F0"/>
    <w:rsid w:val="00870DAA"/>
    <w:rsid w:val="008917F4"/>
    <w:rsid w:val="008C0D32"/>
    <w:rsid w:val="008F7478"/>
    <w:rsid w:val="00902B71"/>
    <w:rsid w:val="00967D25"/>
    <w:rsid w:val="009C5FD4"/>
    <w:rsid w:val="009E4F38"/>
    <w:rsid w:val="00A92D1E"/>
    <w:rsid w:val="00AD26F6"/>
    <w:rsid w:val="00AE63D6"/>
    <w:rsid w:val="00AE73DF"/>
    <w:rsid w:val="00AF5600"/>
    <w:rsid w:val="00BA0C58"/>
    <w:rsid w:val="00BD33BE"/>
    <w:rsid w:val="00C029A9"/>
    <w:rsid w:val="00C2580B"/>
    <w:rsid w:val="00C2745E"/>
    <w:rsid w:val="00C81A60"/>
    <w:rsid w:val="00C90AC9"/>
    <w:rsid w:val="00C97AAB"/>
    <w:rsid w:val="00CA2D67"/>
    <w:rsid w:val="00D461A2"/>
    <w:rsid w:val="00D94814"/>
    <w:rsid w:val="00D95220"/>
    <w:rsid w:val="00E71714"/>
    <w:rsid w:val="00E871CB"/>
    <w:rsid w:val="00EC6747"/>
    <w:rsid w:val="00EF72CF"/>
    <w:rsid w:val="00F15091"/>
    <w:rsid w:val="00F2149A"/>
    <w:rsid w:val="00F6290A"/>
    <w:rsid w:val="00F7415B"/>
    <w:rsid w:val="00F7439B"/>
    <w:rsid w:val="00F82EAB"/>
    <w:rsid w:val="00F908EB"/>
    <w:rsid w:val="00FA09D8"/>
    <w:rsid w:val="00FD79A8"/>
    <w:rsid w:val="00FE5967"/>
    <w:rsid w:val="00FF1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7736</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3</cp:revision>
  <cp:lastPrinted>2022-05-18T18:03:00Z</cp:lastPrinted>
  <dcterms:created xsi:type="dcterms:W3CDTF">2022-05-18T18:03:00Z</dcterms:created>
  <dcterms:modified xsi:type="dcterms:W3CDTF">2022-05-18T18:03:00Z</dcterms:modified>
</cp:coreProperties>
</file>